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  <w:r w:rsidRPr="004419B3">
        <w:rPr>
          <w:rFonts w:ascii="Times New Roman" w:hAnsi="Times New Roman" w:cs="Times New Roman"/>
          <w:sz w:val="24"/>
          <w:szCs w:val="24"/>
        </w:rPr>
        <w:t>Министерство образования и науки Республики Бурятия</w:t>
      </w: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  <w:r w:rsidRPr="004419B3">
        <w:rPr>
          <w:rFonts w:ascii="Times New Roman" w:hAnsi="Times New Roman" w:cs="Times New Roman"/>
          <w:sz w:val="24"/>
          <w:szCs w:val="24"/>
        </w:rPr>
        <w:t>МБОУ «Сосново-</w:t>
      </w:r>
      <w:proofErr w:type="spellStart"/>
      <w:r w:rsidRPr="004419B3">
        <w:rPr>
          <w:rFonts w:ascii="Times New Roman" w:hAnsi="Times New Roman" w:cs="Times New Roman"/>
          <w:sz w:val="24"/>
          <w:szCs w:val="24"/>
        </w:rPr>
        <w:t>Озёрская</w:t>
      </w:r>
      <w:proofErr w:type="spellEnd"/>
      <w:r w:rsidRPr="004419B3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№1»</w:t>
      </w: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  <w:r w:rsidRPr="004419B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4419B3">
        <w:rPr>
          <w:rFonts w:ascii="Times New Roman" w:hAnsi="Times New Roman" w:cs="Times New Roman"/>
          <w:sz w:val="24"/>
          <w:szCs w:val="24"/>
        </w:rPr>
        <w:t xml:space="preserve"> этап ВОШ по экологии (проектный тур)</w:t>
      </w: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>Антропогенное преобразование ландшафтов.</w:t>
      </w: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jc w:val="right"/>
        <w:rPr>
          <w:rFonts w:ascii="Times New Roman" w:hAnsi="Times New Roman" w:cs="Times New Roman"/>
          <w:sz w:val="24"/>
          <w:szCs w:val="24"/>
        </w:rPr>
      </w:pPr>
      <w:r w:rsidRPr="004419B3">
        <w:rPr>
          <w:rFonts w:ascii="Times New Roman" w:hAnsi="Times New Roman" w:cs="Times New Roman"/>
          <w:sz w:val="24"/>
          <w:szCs w:val="24"/>
        </w:rPr>
        <w:t xml:space="preserve">Выполнила: ученица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4419B3">
        <w:rPr>
          <w:rFonts w:ascii="Times New Roman" w:hAnsi="Times New Roman" w:cs="Times New Roman"/>
          <w:sz w:val="24"/>
          <w:szCs w:val="24"/>
        </w:rPr>
        <w:t xml:space="preserve"> «б» класса</w:t>
      </w:r>
    </w:p>
    <w:p w:rsidR="004419B3" w:rsidRPr="004419B3" w:rsidRDefault="004419B3" w:rsidP="004419B3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Дондупова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Алексанра</w:t>
      </w:r>
      <w:proofErr w:type="spellEnd"/>
    </w:p>
    <w:p w:rsidR="004419B3" w:rsidRPr="004419B3" w:rsidRDefault="004419B3" w:rsidP="004419B3">
      <w:pPr>
        <w:jc w:val="right"/>
        <w:rPr>
          <w:rFonts w:ascii="Times New Roman" w:hAnsi="Times New Roman" w:cs="Times New Roman"/>
          <w:sz w:val="24"/>
          <w:szCs w:val="24"/>
        </w:rPr>
      </w:pPr>
      <w:r w:rsidRPr="004419B3">
        <w:rPr>
          <w:rFonts w:ascii="Times New Roman" w:hAnsi="Times New Roman" w:cs="Times New Roman"/>
          <w:sz w:val="24"/>
          <w:szCs w:val="24"/>
        </w:rPr>
        <w:t>Руководитель: Бадмаева Е.Г</w:t>
      </w:r>
    </w:p>
    <w:p w:rsidR="004419B3" w:rsidRPr="004419B3" w:rsidRDefault="004419B3" w:rsidP="004419B3">
      <w:pPr>
        <w:jc w:val="right"/>
        <w:rPr>
          <w:rFonts w:ascii="Times New Roman" w:hAnsi="Times New Roman" w:cs="Times New Roman"/>
          <w:sz w:val="24"/>
          <w:szCs w:val="24"/>
        </w:rPr>
      </w:pPr>
      <w:r w:rsidRPr="004419B3">
        <w:rPr>
          <w:rFonts w:ascii="Times New Roman" w:hAnsi="Times New Roman" w:cs="Times New Roman"/>
          <w:sz w:val="24"/>
          <w:szCs w:val="24"/>
        </w:rPr>
        <w:t>Учитель биологии</w:t>
      </w: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rPr>
          <w:rFonts w:ascii="Times New Roman" w:hAnsi="Times New Roman" w:cs="Times New Roman"/>
          <w:sz w:val="24"/>
          <w:szCs w:val="24"/>
        </w:rPr>
      </w:pP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</w:t>
      </w:r>
      <w:bookmarkStart w:id="0" w:name="_GoBack"/>
      <w:bookmarkEnd w:id="0"/>
      <w:r w:rsidRPr="004419B3">
        <w:rPr>
          <w:rFonts w:ascii="Times New Roman" w:hAnsi="Times New Roman" w:cs="Times New Roman"/>
          <w:sz w:val="24"/>
          <w:szCs w:val="24"/>
        </w:rPr>
        <w:t>г.</w:t>
      </w:r>
    </w:p>
    <w:p w:rsidR="004419B3" w:rsidRPr="004419B3" w:rsidRDefault="004419B3" w:rsidP="00441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557B" w:rsidRPr="000151D2" w:rsidRDefault="00FA557B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Введение</w:t>
      </w:r>
    </w:p>
    <w:p w:rsidR="00FA557B" w:rsidRPr="000151D2" w:rsidRDefault="000151D2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нтропогенное преобразование ландшафта. Благо это или катастрофа? Когда и ка</w:t>
      </w:r>
      <w:r w:rsidR="00116CE1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оно началось, когда и как оно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закончится? Эти вопросы неуклонно, неумолимо вторгаются в сегодняшнюю жизнь. И экологическое просвещение, экологическое образование, экологическое воспитание должны дать ответы на эти суровые вопросы.</w:t>
      </w:r>
      <w:r w:rsidR="003D2A96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CE1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Большинство природных систем в </w:t>
      </w:r>
      <w:proofErr w:type="spellStart"/>
      <w:r w:rsidR="003D2A96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Еравнинском</w:t>
      </w:r>
      <w:proofErr w:type="spellEnd"/>
      <w:r w:rsidR="003D2A96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исторически заменено антропогенными.</w:t>
      </w:r>
      <w:r w:rsidR="00116CE1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</w:t>
      </w:r>
      <w:proofErr w:type="spellStart"/>
      <w:r w:rsidR="00FA557B" w:rsidRPr="003917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антропогенизации</w:t>
      </w:r>
      <w:proofErr w:type="spellEnd"/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природных ландшафтов точно и кратко охарактеризовал В.И.Вернадский «Мысль человека - глобальный экологический фактор” и Карл Маркс: «Человеку предшествуют леса, за ним следует пустыня”, т. е. мысль человека способна превратить планету в пустыню. Но, может быть, мысль человека сумеет объединить в гармоническое целое природу и человека? Чтобы вернуть природе ее гармонию, создавшуюся в течение миллиардов лет эволюции, но разрушенную человечеством буквально за считанные мгновения.</w:t>
      </w:r>
      <w:r w:rsidR="00116CE1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мысль на решение экологических проблем сегодня не просто, этому надо учиться. Учиться в школе, на уроках, в исследовательской работе, на экскурсиях.</w:t>
      </w:r>
    </w:p>
    <w:p w:rsidR="003D2A96" w:rsidRPr="000151D2" w:rsidRDefault="00FA557B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eastAsia="Times New Roman" w:hAnsi="Times New Roman" w:cs="Times New Roman"/>
          <w:sz w:val="24"/>
          <w:szCs w:val="24"/>
        </w:rPr>
        <w:t xml:space="preserve">Предлагаемое исследование показывает как исторически </w:t>
      </w:r>
      <w:proofErr w:type="spellStart"/>
      <w:r w:rsidRPr="000151D2">
        <w:rPr>
          <w:rFonts w:ascii="Times New Roman" w:eastAsia="Times New Roman" w:hAnsi="Times New Roman" w:cs="Times New Roman"/>
          <w:sz w:val="24"/>
          <w:szCs w:val="24"/>
        </w:rPr>
        <w:t>антропогенизировался</w:t>
      </w:r>
      <w:proofErr w:type="spellEnd"/>
      <w:r w:rsidRPr="000151D2">
        <w:rPr>
          <w:rFonts w:ascii="Times New Roman" w:eastAsia="Times New Roman" w:hAnsi="Times New Roman" w:cs="Times New Roman"/>
          <w:sz w:val="24"/>
          <w:szCs w:val="24"/>
        </w:rPr>
        <w:t xml:space="preserve"> ландшафт части</w:t>
      </w:r>
      <w:r w:rsidR="00E525D9" w:rsidRPr="000151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D2A96" w:rsidRPr="000151D2">
        <w:rPr>
          <w:rFonts w:ascii="Times New Roman" w:eastAsia="Times New Roman" w:hAnsi="Times New Roman" w:cs="Times New Roman"/>
          <w:sz w:val="24"/>
          <w:szCs w:val="24"/>
        </w:rPr>
        <w:t>Еравнинского</w:t>
      </w:r>
      <w:proofErr w:type="spellEnd"/>
      <w:r w:rsidR="003D2A96" w:rsidRPr="000151D2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 w:rsidRPr="000151D2">
        <w:rPr>
          <w:rFonts w:ascii="Times New Roman" w:eastAsia="Times New Roman" w:hAnsi="Times New Roman" w:cs="Times New Roman"/>
          <w:sz w:val="24"/>
          <w:szCs w:val="24"/>
        </w:rPr>
        <w:t>, а именно</w:t>
      </w:r>
      <w:r w:rsidR="00E525D9" w:rsidRPr="000151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D2A96" w:rsidRPr="000151D2">
        <w:rPr>
          <w:rFonts w:ascii="Times New Roman" w:hAnsi="Times New Roman" w:cs="Times New Roman"/>
          <w:bCs/>
          <w:sz w:val="24"/>
          <w:szCs w:val="24"/>
        </w:rPr>
        <w:t>Эгитуйское</w:t>
      </w:r>
      <w:proofErr w:type="spellEnd"/>
      <w:r w:rsidR="003D2A96" w:rsidRPr="000151D2">
        <w:rPr>
          <w:rFonts w:ascii="Times New Roman" w:hAnsi="Times New Roman" w:cs="Times New Roman"/>
          <w:bCs/>
          <w:sz w:val="24"/>
          <w:szCs w:val="24"/>
        </w:rPr>
        <w:t xml:space="preserve"> месторождение</w:t>
      </w:r>
      <w:r w:rsidR="00E525D9" w:rsidRPr="000151D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3D2A96" w:rsidRPr="000151D2">
        <w:rPr>
          <w:rFonts w:ascii="Times New Roman" w:hAnsi="Times New Roman" w:cs="Times New Roman"/>
          <w:bCs/>
          <w:sz w:val="24"/>
          <w:szCs w:val="24"/>
        </w:rPr>
        <w:t>Дабан</w:t>
      </w:r>
      <w:proofErr w:type="spellEnd"/>
      <w:r w:rsidR="003D2A96" w:rsidRPr="000151D2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="003D2A96" w:rsidRPr="000151D2">
        <w:rPr>
          <w:rFonts w:ascii="Times New Roman" w:hAnsi="Times New Roman" w:cs="Times New Roman"/>
          <w:bCs/>
          <w:sz w:val="24"/>
          <w:szCs w:val="24"/>
        </w:rPr>
        <w:t>Горхонский</w:t>
      </w:r>
      <w:proofErr w:type="spellEnd"/>
      <w:r w:rsidR="003D2A96" w:rsidRPr="000151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6CE1" w:rsidRPr="000151D2">
        <w:rPr>
          <w:rFonts w:ascii="Times New Roman" w:hAnsi="Times New Roman" w:cs="Times New Roman"/>
          <w:bCs/>
          <w:sz w:val="24"/>
          <w:szCs w:val="24"/>
        </w:rPr>
        <w:t xml:space="preserve">угольный </w:t>
      </w:r>
      <w:r w:rsidR="003D2A96" w:rsidRPr="000151D2">
        <w:rPr>
          <w:rFonts w:ascii="Times New Roman" w:hAnsi="Times New Roman" w:cs="Times New Roman"/>
          <w:bCs/>
          <w:sz w:val="24"/>
          <w:szCs w:val="24"/>
        </w:rPr>
        <w:t>разрез</w:t>
      </w:r>
      <w:r w:rsidR="00E525D9" w:rsidRPr="000151D2">
        <w:rPr>
          <w:rFonts w:ascii="Times New Roman" w:hAnsi="Times New Roman" w:cs="Times New Roman"/>
          <w:bCs/>
          <w:sz w:val="24"/>
          <w:szCs w:val="24"/>
        </w:rPr>
        <w:t>, м</w:t>
      </w:r>
      <w:r w:rsidR="003D2A96" w:rsidRPr="000151D2">
        <w:rPr>
          <w:rFonts w:ascii="Times New Roman" w:hAnsi="Times New Roman" w:cs="Times New Roman"/>
          <w:bCs/>
          <w:sz w:val="24"/>
          <w:szCs w:val="24"/>
        </w:rPr>
        <w:t xml:space="preserve">есторождение </w:t>
      </w:r>
      <w:proofErr w:type="spellStart"/>
      <w:r w:rsidR="003D2A96" w:rsidRPr="000151D2">
        <w:rPr>
          <w:rFonts w:ascii="Times New Roman" w:hAnsi="Times New Roman" w:cs="Times New Roman"/>
          <w:bCs/>
          <w:sz w:val="24"/>
          <w:szCs w:val="24"/>
        </w:rPr>
        <w:t>Харасун</w:t>
      </w:r>
      <w:proofErr w:type="spellEnd"/>
      <w:r w:rsidR="005E06E2" w:rsidRPr="000151D2">
        <w:rPr>
          <w:rFonts w:ascii="Times New Roman" w:hAnsi="Times New Roman" w:cs="Times New Roman"/>
          <w:bCs/>
          <w:sz w:val="24"/>
          <w:szCs w:val="24"/>
        </w:rPr>
        <w:t>, Озерное месторождение</w:t>
      </w:r>
      <w:r w:rsidR="005E06E2" w:rsidRPr="000151D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 Основные черты современной земной поверхности района представлены следующими формами рельефа: древнее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Витимское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плоскогорье,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Еравнинская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межгорная котловина, речные долины, по которым протекают крупные реки: Витим, Уда,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Конда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>.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 Со всех сторон территория района окаймляется отрогами крупных хребтов: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Яблонового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хребта, хребта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Цаган-Хуртэй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Селенгинского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среднегорья. Самые высокие отметки плоскогорья находятся севернее среднего течения реки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Зазы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(1269 м) и северо-восточнее поселка Багдарин (1598 м). Далеко на юге видна гора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ХуданСагаан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(с абсолютной высотой 1554 м). Охотники и промысловики ездят туда за кедровыми орехами. В районе села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Исинга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возвышается высоко над местностью гора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Алтан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, которая испокон веков является святым местом. 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 Климат резко-континентальный, с малоснежной, длительной и морозной зимой,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котротким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, но теплым летом. По данным метеостанций, безморозный период в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Еравнинском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районе составляет от 51 (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Усть-Заза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>) до 78 дней (с. Сосново-Озерское), в начале и конце лета бывают заморозки. Абсолютный максимум температуры составляет +37 (с. Сосново-Озерское), абсолютный минимум -54 (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Телемба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Усть-Заза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>). Снежный покров начинает образовываться в начале октября, разрушается в начале мая. Общее количество дней со снежным покровом составляет 157-160 дней.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Еравну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называют краем голубых озер от наших чистых озер и бездонного неба над ними. С высоты птичьего полета район сверкает зеркалами десяти больших и более двухсот маленьких озер. Общая площадь всех озер составляет 38900 га.</w:t>
      </w:r>
    </w:p>
    <w:p w:rsidR="000151D2" w:rsidRPr="000151D2" w:rsidRDefault="000151D2" w:rsidP="000151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 Они расположены на месте обширных древних озер мезозойского периода. Небольшие озера чередуются с большими. Чаще всего они образуют живописные группы, связанные между собой протоками.</w:t>
      </w:r>
    </w:p>
    <w:p w:rsidR="000151D2" w:rsidRPr="000151D2" w:rsidRDefault="000151D2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A557B" w:rsidRPr="000151D2" w:rsidRDefault="00FA557B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 Цель и задачи работы:</w:t>
      </w:r>
    </w:p>
    <w:p w:rsidR="00FA557B" w:rsidRPr="000151D2" w:rsidRDefault="00FA557B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829BE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влияние антропогенного действия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ландшафт</w:t>
      </w:r>
      <w:r w:rsidR="005E06E2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25D9" w:rsidRPr="000151D2" w:rsidRDefault="00116CE1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FA557B"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="00E525D9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FA557B" w:rsidRPr="000151D2" w:rsidRDefault="00E525D9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A557B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основные направления воздействия человека на ландшафт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Определить основные объекты, отражающие антропогенизацию ландшафта.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Охарактеризовать данные объекты в аспекте экскурсии для школьников.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Ант</w:t>
      </w:r>
      <w:r w:rsidR="00116CE1"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ропогенное изменение ландшафта</w:t>
      </w:r>
    </w:p>
    <w:p w:rsidR="00E525D9" w:rsidRPr="000151D2" w:rsidRDefault="00E525D9" w:rsidP="00E525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Добыча пол</w:t>
      </w:r>
      <w:r w:rsidR="00116CE1" w:rsidRPr="000151D2">
        <w:rPr>
          <w:rFonts w:ascii="Times New Roman" w:hAnsi="Times New Roman" w:cs="Times New Roman"/>
          <w:sz w:val="24"/>
          <w:szCs w:val="24"/>
        </w:rPr>
        <w:t xml:space="preserve">езных ископаемых сопровождается </w:t>
      </w:r>
      <w:r w:rsidRPr="000151D2">
        <w:rPr>
          <w:rFonts w:ascii="Times New Roman" w:hAnsi="Times New Roman" w:cs="Times New Roman"/>
          <w:sz w:val="24"/>
          <w:szCs w:val="24"/>
        </w:rPr>
        <w:t xml:space="preserve">значительными нарушениями природных ландшафтов, а зачастую даже их коренными изменениями. Большинство месторождений разрабатывается открытым способом (в мире в среднем - 66%, в США - 84%). В результате образуются карьеры, траншеи, канавы и другие формы техногенного рельефа. Крупные карьеры достигают большой глубины и значительных площадей. Так, максимальная глубина карьеров на Урале составляет 800 м, а в США некоторые </w:t>
      </w:r>
      <w:r w:rsidR="00116CE1" w:rsidRPr="000151D2">
        <w:rPr>
          <w:rFonts w:ascii="Times New Roman" w:hAnsi="Times New Roman" w:cs="Times New Roman"/>
          <w:sz w:val="24"/>
          <w:szCs w:val="24"/>
        </w:rPr>
        <w:t xml:space="preserve">из них достигают тысячеметровой </w:t>
      </w:r>
      <w:r w:rsidRPr="000151D2">
        <w:rPr>
          <w:rFonts w:ascii="Times New Roman" w:hAnsi="Times New Roman" w:cs="Times New Roman"/>
          <w:sz w:val="24"/>
          <w:szCs w:val="24"/>
        </w:rPr>
        <w:t>отметки. Длина и</w:t>
      </w:r>
      <w:r w:rsidR="00116CE1" w:rsidRPr="000151D2">
        <w:rPr>
          <w:rFonts w:ascii="Times New Roman" w:hAnsi="Times New Roman" w:cs="Times New Roman"/>
          <w:sz w:val="24"/>
          <w:szCs w:val="24"/>
        </w:rPr>
        <w:t xml:space="preserve"> ширина карьеров может </w:t>
      </w:r>
      <w:r w:rsidRPr="000151D2">
        <w:rPr>
          <w:rFonts w:ascii="Times New Roman" w:hAnsi="Times New Roman" w:cs="Times New Roman"/>
          <w:sz w:val="24"/>
          <w:szCs w:val="24"/>
        </w:rPr>
        <w:t>составлять несколько километров. Карьеры обычно окружены отвалами пустой бесплодной породы, занимающими обширные площади, в том числе и бывших сельскохозяйственных угодий. Грунтовые отвалы вскрышных пород состоят из холмов, бугров, конусов, гряд и понижений между ними. При открытой разработке полезных ископаемых объем пустой породы, идущей в отвалы, многократно превышает объем добываемой руды. Это обусловлено тем, что человечество вынуждено переходить к разработке более бедных месторождений. Кроме того, в промышленном производстве расширяется применение редких элементов, содержание которых в рудах составляет всего сотые и тысячные доли процентов. Складирование пустой породы при их добыче особенно велико. Площади нарушаемых земель при добыче разных видов полезных ископаемых различны.   Наиболее велики территории нарушаемых земель при добыче торфа (23%), причем половина торфоразработок находится в Центральной России. Добыча и переработка руд цветных металлов вызывает нарушение около 21 % земель, 15% которых приходится на Дальний Восток. Основная площадь земель, нарушенных при добыче угля, располагается в Западной Сибири (5,4%), нефти и газа - в Поволжье (0,6%). Горнодобывающие предприятия черной металлургии ответственны лишь за 4,2% нарушенных земель. Из них около половин</w:t>
      </w:r>
      <w:r w:rsidR="00116CE1" w:rsidRPr="000151D2">
        <w:rPr>
          <w:rFonts w:ascii="Times New Roman" w:hAnsi="Times New Roman" w:cs="Times New Roman"/>
          <w:sz w:val="24"/>
          <w:szCs w:val="24"/>
        </w:rPr>
        <w:t>ы находится на Урале. Добыча и п</w:t>
      </w:r>
      <w:r w:rsidRPr="000151D2">
        <w:rPr>
          <w:rFonts w:ascii="Times New Roman" w:hAnsi="Times New Roman" w:cs="Times New Roman"/>
          <w:sz w:val="24"/>
          <w:szCs w:val="24"/>
        </w:rPr>
        <w:t xml:space="preserve">ереработка химического сырья и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агроруд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в наименьшей степени сказываются на ландшафтах, нарушая 1,4% земель, из которых половина приходится на северные районы Европейской России.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При добыче полезных ископаемых в глубоких карьерах часто приходится откачивать просачивающиеся туда воды.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Это сопровождается изменениями уровня и режима подземных вод в примыкающих районах. На месте выработанных каменоломен возникает каменоломный бедленд - беспорядочное сочетание днищ карьеров, провалов, </w:t>
      </w:r>
      <w:r w:rsidR="00116CE1" w:rsidRPr="000151D2">
        <w:rPr>
          <w:rFonts w:ascii="Times New Roman" w:hAnsi="Times New Roman" w:cs="Times New Roman"/>
          <w:sz w:val="24"/>
          <w:szCs w:val="24"/>
        </w:rPr>
        <w:t>останцев</w:t>
      </w:r>
      <w:r w:rsidRPr="000151D2">
        <w:rPr>
          <w:rFonts w:ascii="Times New Roman" w:hAnsi="Times New Roman" w:cs="Times New Roman"/>
          <w:sz w:val="24"/>
          <w:szCs w:val="24"/>
        </w:rPr>
        <w:t xml:space="preserve">, полуразрушенных отвалов. В таких местах долгое время сохраняются каменистые пустыни, не зарастающие </w:t>
      </w:r>
      <w:r w:rsidRPr="000151D2">
        <w:rPr>
          <w:rFonts w:ascii="Times New Roman" w:hAnsi="Times New Roman" w:cs="Times New Roman"/>
          <w:sz w:val="24"/>
          <w:szCs w:val="24"/>
        </w:rPr>
        <w:lastRenderedPageBreak/>
        <w:t>растительностью. В целом размеры территорий, подверженных вредному воздействию открытых разработок, в 10-15 раз превышают площади  самих карьеров и отвалов.</w:t>
      </w:r>
    </w:p>
    <w:p w:rsidR="004265D6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Вокруг карьеров обычно наблюдается интенсивное запыление воздуха; много пыли осе</w:t>
      </w:r>
      <w:r w:rsidR="00116CE1" w:rsidRPr="000151D2">
        <w:rPr>
          <w:rFonts w:ascii="Times New Roman" w:hAnsi="Times New Roman" w:cs="Times New Roman"/>
          <w:sz w:val="24"/>
          <w:szCs w:val="24"/>
        </w:rPr>
        <w:t xml:space="preserve">дает и на соседние территории. </w:t>
      </w:r>
      <w:r w:rsidRPr="000151D2">
        <w:rPr>
          <w:rFonts w:ascii="Times New Roman" w:hAnsi="Times New Roman" w:cs="Times New Roman"/>
          <w:sz w:val="24"/>
          <w:szCs w:val="24"/>
        </w:rPr>
        <w:t>Пыль образуется при взрывных работах, и ветер раздувает ее на далекие расстояния от мест добычи полезных ископаемых.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Так, от района железорудных карьеров КМА пыль уносится ветром на 40 км. На запыленных территориях резко ухудшаются экологические ус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ловия. В результате урожайность </w:t>
      </w:r>
      <w:r w:rsidRPr="000151D2">
        <w:rPr>
          <w:rFonts w:ascii="Times New Roman" w:hAnsi="Times New Roman" w:cs="Times New Roman"/>
          <w:sz w:val="24"/>
          <w:szCs w:val="24"/>
        </w:rPr>
        <w:t xml:space="preserve">сельскохозяйственных культур снижается на 20-40%.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Особенно интенсивно ухудшаются экологические условия вокруг районов добычи калийных солей. Вокруг Березняков, Соликамска, Солигорска происходит интенсивное засоление почв, деградация растительности, ухудшается качество питьевой воды в водохранилищах и колодцах.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При подземной добыче полезных ископаемых образуются терриконы -  конусообразные высокие насыпи из пустой породы вблизи шахт. Терриконы в Донбассе, Кузбассе, Кривом Роге, Донбассе и Воркуте достигают высоты 60-100 м, некоторые терриконы в Великобритании - 300 м. В Донбассе насчитывается более 1300 терриконов. Чаще всего они сложены из токсичных, иногда возгорающихся пород и поэтому обычно не зарастают. С крутых незакрепленных склонов терриконов пыль и ядовитые газы относятся ветром на окружающие территории, выводя из строя поля и сады, резко ухудшая экологические условия в близлежащих городах и поселках. Но в целом при шахтном (подземном) способе добычи обычно для проведения работ требуется в 10-15 раз меньше площади земли.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Однако нарушение земель и деградация ландшафтов происходят и при подземной разработке полезных ископаемых. Некоторые шахты мира уже углубились до 4 км. Добыча угля в Донбассе ведется на глубине 1800 м, бокситов на Северном Урале -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на 1500 м. При обрушении кровли в шахтах происходит оседание пород, которое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           про</w:t>
      </w:r>
      <w:r w:rsidRPr="000151D2">
        <w:rPr>
          <w:rFonts w:ascii="Times New Roman" w:hAnsi="Times New Roman" w:cs="Times New Roman"/>
          <w:sz w:val="24"/>
          <w:szCs w:val="24"/>
        </w:rPr>
        <w:t xml:space="preserve">является на поверхности в виде провалов, мульд оседания и трещин разрывов. Например, в районах шахт городов Прокопьевска и Анжеро-Судженска глубина провалов над выработками достигает 70 м. Оседание и деформация земной поверхности повсеместно встречаются в Кузбассе, Донбассе,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Кривбассе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и в  других угольных и железорудных бассейнах.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 </w:t>
      </w:r>
      <w:r w:rsidRPr="000151D2">
        <w:rPr>
          <w:rFonts w:ascii="Times New Roman" w:hAnsi="Times New Roman" w:cs="Times New Roman"/>
          <w:sz w:val="24"/>
          <w:szCs w:val="24"/>
        </w:rPr>
        <w:t>Подземная добыча известняка, доломита и гипса сопровождается формированием промышленного карста. Промышленный карст отмечен в бассейне реки Пахры у села Никитское в Московской области. Над местами подземных выработок известняка, проводившихся здесь более 50 лет назад, образовались многочисленные карстовые воронки. Среди промышленного карста особенно активен соляной карст. Закладка неглубоких соляных рудников и добыча рассолов часто сопровождаются быстрым растворением соляных пород и развитием карста, формированием характерного карстового ландшафта.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В местах развития промышленного карста и деформации  земной поверхности происходит разрушение дорог, зданий, трубопроводов. С этими процессами приходится особенно считаться в ряде городов мира, имеющих под землей  разветвленные катакомбы, образовавшиеся вследствие добычи строительных материалов. К числу таких городов относятся, в частности, Париж, Рим, Одесса. Просадки и оседания земной поверхности происходят также в результате подземной газификации угля, подземных пожаров торфа и </w:t>
      </w:r>
      <w:r w:rsidRPr="000151D2">
        <w:rPr>
          <w:rFonts w:ascii="Times New Roman" w:hAnsi="Times New Roman" w:cs="Times New Roman"/>
          <w:sz w:val="24"/>
          <w:szCs w:val="24"/>
        </w:rPr>
        <w:lastRenderedPageBreak/>
        <w:t>угля. Аналогичные процессы происходят при подземном  вплавлении  серы, искусственном растворении и  выщелачивании солей и соды. Значительная деформация земной поверхности может происходить и в результате откачки подземных вод, нефти и газа. Кроме того, добыча подземного газа вызывает дегазацию земной коры, заполнение  пустот в горных по</w:t>
      </w:r>
      <w:r w:rsidR="004265D6" w:rsidRPr="000151D2">
        <w:rPr>
          <w:rFonts w:ascii="Times New Roman" w:hAnsi="Times New Roman" w:cs="Times New Roman"/>
          <w:sz w:val="24"/>
          <w:szCs w:val="24"/>
        </w:rPr>
        <w:t>родах водой, что сопровождается</w:t>
      </w:r>
      <w:r w:rsidRPr="000151D2">
        <w:rPr>
          <w:rFonts w:ascii="Times New Roman" w:hAnsi="Times New Roman" w:cs="Times New Roman"/>
          <w:sz w:val="24"/>
          <w:szCs w:val="24"/>
        </w:rPr>
        <w:t xml:space="preserve"> изменениями гидрологического режима круп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ных регионов.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Вблизи горнодобывающих предприятий часто оборудуются места хранения отходов производства - та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к называемые </w:t>
      </w:r>
      <w:proofErr w:type="spellStart"/>
      <w:r w:rsidR="004265D6" w:rsidRPr="000151D2">
        <w:rPr>
          <w:rFonts w:ascii="Times New Roman" w:hAnsi="Times New Roman" w:cs="Times New Roman"/>
          <w:sz w:val="24"/>
          <w:szCs w:val="24"/>
        </w:rPr>
        <w:t>хвостохранилuща</w:t>
      </w:r>
      <w:proofErr w:type="spellEnd"/>
      <w:r w:rsidR="004265D6" w:rsidRPr="000151D2">
        <w:rPr>
          <w:rFonts w:ascii="Times New Roman" w:hAnsi="Times New Roman" w:cs="Times New Roman"/>
          <w:sz w:val="24"/>
          <w:szCs w:val="24"/>
        </w:rPr>
        <w:t xml:space="preserve">. </w:t>
      </w:r>
      <w:r w:rsidRPr="000151D2">
        <w:rPr>
          <w:rFonts w:ascii="Times New Roman" w:hAnsi="Times New Roman" w:cs="Times New Roman"/>
          <w:sz w:val="24"/>
          <w:szCs w:val="24"/>
        </w:rPr>
        <w:t xml:space="preserve">Они не только занимают обширные земельные угодья, но и таят в себе угрозу   экологических катастроф,  связанных с разрушением плотин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хвостохранилищ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Так, в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1985г. отходы</w:t>
      </w:r>
      <w:r w:rsidRPr="000151D2">
        <w:rPr>
          <w:rFonts w:ascii="Times New Roman" w:hAnsi="Times New Roman" w:cs="Times New Roman"/>
          <w:sz w:val="24"/>
          <w:szCs w:val="24"/>
        </w:rPr>
        <w:t xml:space="preserve"> - хвосты 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Степниковского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апатитового комбината,  на Украине прорвали земляную плотину, и в, промоину хлынули миллионы  кубометров рассола с очень высоким содержанием солей калия и натрия. Пройдя через овраг и несколько небольших рек, рассол достиг Днестра и далее попал в Ново-Днестровское водохранилище, в котором задержалось около одного миллиона тонн солей. При аварии погибла вся рыба в Днестре, а также масса скота, который пасся по его берегам. Возникла угроза водоснабжению Одессы. В 1957 г. в Челябинской области на про</w:t>
      </w:r>
      <w:r w:rsidR="004265D6" w:rsidRPr="000151D2">
        <w:rPr>
          <w:rFonts w:ascii="Times New Roman" w:hAnsi="Times New Roman" w:cs="Times New Roman"/>
          <w:sz w:val="24"/>
          <w:szCs w:val="24"/>
        </w:rPr>
        <w:t>изводственном объединении «Маяк»</w:t>
      </w:r>
      <w:r w:rsidRPr="000151D2">
        <w:rPr>
          <w:rFonts w:ascii="Times New Roman" w:hAnsi="Times New Roman" w:cs="Times New Roman"/>
          <w:sz w:val="24"/>
          <w:szCs w:val="24"/>
        </w:rPr>
        <w:t xml:space="preserve"> переполнилась большая бетонная емкость с отходами уранового производства, которые оказались в реке Тече и озере Карачай. На сотни километров вокруг все живое пострадало от радиоактивного заражения местности. </w:t>
      </w:r>
    </w:p>
    <w:p w:rsidR="00E525D9" w:rsidRPr="000151D2" w:rsidRDefault="00E525D9" w:rsidP="00E525D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151D2">
        <w:rPr>
          <w:rFonts w:ascii="Times New Roman" w:hAnsi="Times New Roman" w:cs="Times New Roman"/>
          <w:sz w:val="24"/>
          <w:szCs w:val="24"/>
        </w:rPr>
        <w:t>Земли,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нарушенные</w:t>
      </w:r>
      <w:proofErr w:type="gramEnd"/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горными выработками, занимают огромные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площади в США, Германии,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 Англии,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Чехии,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Польше,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России, 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на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>Украине. Поэтому в этих странах проводятся специальные работы по рекультивации земель.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Материал и методика работы.</w:t>
      </w:r>
    </w:p>
    <w:p w:rsidR="00FA557B" w:rsidRPr="000151D2" w:rsidRDefault="00FA557B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Методика содержала: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выбор маршрута, отбор демонстрационных объектов, отражающих этапы антропогенного преобразования ландшафта, составление</w:t>
      </w:r>
      <w:r w:rsidR="004265D6"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 объектов. </w:t>
      </w: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Историческая последовательность этого процесса: использование естественных угодий для сбора пищевых и других растений; сведение лесов; строительство дорог, городищ, поселков, крепостей, городов; создание естественных </w:t>
      </w:r>
      <w:proofErr w:type="spellStart"/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агроценозов</w:t>
      </w:r>
      <w:proofErr w:type="spellEnd"/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лесов (с включением интродуцентов); промышленное строительство; военные действия; рекреация.</w:t>
      </w:r>
    </w:p>
    <w:p w:rsidR="004829BE" w:rsidRPr="000151D2" w:rsidRDefault="004829BE" w:rsidP="00FA55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1D2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 работы по дням:</w:t>
      </w:r>
    </w:p>
    <w:p w:rsidR="008E47A0" w:rsidRPr="000151D2" w:rsidRDefault="004265D6" w:rsidP="000151D2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i/>
          <w:sz w:val="24"/>
          <w:szCs w:val="24"/>
        </w:rPr>
        <w:t>Д</w:t>
      </w:r>
      <w:r w:rsidR="004829BE" w:rsidRPr="000151D2">
        <w:rPr>
          <w:rFonts w:ascii="Times New Roman" w:hAnsi="Times New Roman" w:cs="Times New Roman"/>
          <w:i/>
          <w:sz w:val="24"/>
          <w:szCs w:val="24"/>
        </w:rPr>
        <w:t>ень</w:t>
      </w:r>
      <w:r w:rsidR="008E47A0" w:rsidRPr="000151D2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8E47A0" w:rsidRPr="000151D2">
        <w:rPr>
          <w:rFonts w:ascii="Times New Roman" w:hAnsi="Times New Roman" w:cs="Times New Roman"/>
          <w:sz w:val="24"/>
          <w:szCs w:val="24"/>
        </w:rPr>
        <w:t xml:space="preserve">  в </w:t>
      </w:r>
      <w:proofErr w:type="spellStart"/>
      <w:r w:rsidR="008E47A0" w:rsidRPr="000151D2">
        <w:rPr>
          <w:rFonts w:ascii="Times New Roman" w:hAnsi="Times New Roman" w:cs="Times New Roman"/>
          <w:sz w:val="24"/>
          <w:szCs w:val="24"/>
        </w:rPr>
        <w:t>Эгите</w:t>
      </w:r>
      <w:proofErr w:type="spellEnd"/>
      <w:r w:rsidR="008E47A0" w:rsidRPr="000151D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265D6" w:rsidRPr="000151D2" w:rsidRDefault="004265D6" w:rsidP="008E47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 xml:space="preserve">Месторождения </w:t>
      </w:r>
      <w:proofErr w:type="spellStart"/>
      <w:r w:rsidRPr="000151D2">
        <w:rPr>
          <w:rFonts w:ascii="Times New Roman" w:hAnsi="Times New Roman" w:cs="Times New Roman"/>
          <w:b/>
          <w:sz w:val="24"/>
          <w:szCs w:val="24"/>
        </w:rPr>
        <w:t>Еравны</w:t>
      </w:r>
      <w:proofErr w:type="spellEnd"/>
      <w:r w:rsidRPr="000151D2">
        <w:rPr>
          <w:rFonts w:ascii="Times New Roman" w:hAnsi="Times New Roman" w:cs="Times New Roman"/>
          <w:b/>
          <w:sz w:val="24"/>
          <w:szCs w:val="24"/>
        </w:rPr>
        <w:t xml:space="preserve"> и их использование. </w:t>
      </w:r>
      <w:r w:rsidR="008E47A0" w:rsidRPr="000151D2">
        <w:rPr>
          <w:rFonts w:ascii="Times New Roman" w:hAnsi="Times New Roman" w:cs="Times New Roman"/>
          <w:b/>
          <w:sz w:val="24"/>
          <w:szCs w:val="24"/>
        </w:rPr>
        <w:t xml:space="preserve">Перспектива развития, планы администрации района по использованию этих месторождений.      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Практическое занятие № 1.  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 xml:space="preserve">Технология добычи полезных ископаемых на примере </w:t>
      </w:r>
      <w:proofErr w:type="spellStart"/>
      <w:r w:rsidRPr="000151D2">
        <w:rPr>
          <w:rFonts w:ascii="Times New Roman" w:hAnsi="Times New Roman" w:cs="Times New Roman"/>
          <w:b/>
          <w:sz w:val="24"/>
          <w:szCs w:val="24"/>
        </w:rPr>
        <w:t>Эгитуйского</w:t>
      </w:r>
      <w:proofErr w:type="spellEnd"/>
      <w:r w:rsidRPr="000151D2">
        <w:rPr>
          <w:rFonts w:ascii="Times New Roman" w:hAnsi="Times New Roman" w:cs="Times New Roman"/>
          <w:b/>
          <w:sz w:val="24"/>
          <w:szCs w:val="24"/>
        </w:rPr>
        <w:t xml:space="preserve"> месторождения плавикового шпата.</w:t>
      </w:r>
      <w:r w:rsidRPr="000151D2">
        <w:rPr>
          <w:rFonts w:ascii="Times New Roman" w:hAnsi="Times New Roman" w:cs="Times New Roman"/>
          <w:sz w:val="24"/>
          <w:szCs w:val="24"/>
        </w:rPr>
        <w:t xml:space="preserve"> (исполь</w:t>
      </w:r>
      <w:r w:rsidR="004265D6" w:rsidRPr="000151D2">
        <w:rPr>
          <w:rFonts w:ascii="Times New Roman" w:hAnsi="Times New Roman" w:cs="Times New Roman"/>
          <w:sz w:val="24"/>
          <w:szCs w:val="24"/>
        </w:rPr>
        <w:t xml:space="preserve">зуемые ресурсы – люди, техника, </w:t>
      </w:r>
      <w:r w:rsidRPr="000151D2">
        <w:rPr>
          <w:rFonts w:ascii="Times New Roman" w:hAnsi="Times New Roman" w:cs="Times New Roman"/>
          <w:sz w:val="24"/>
          <w:szCs w:val="24"/>
        </w:rPr>
        <w:t>охран</w:t>
      </w:r>
      <w:r w:rsidR="004265D6" w:rsidRPr="000151D2">
        <w:rPr>
          <w:rFonts w:ascii="Times New Roman" w:hAnsi="Times New Roman" w:cs="Times New Roman"/>
          <w:sz w:val="24"/>
          <w:szCs w:val="24"/>
        </w:rPr>
        <w:t>а труда; объемы суточной добычи</w:t>
      </w:r>
      <w:r w:rsidRPr="000151D2"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8E47A0" w:rsidRPr="000151D2" w:rsidRDefault="004265D6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2. </w:t>
      </w:r>
      <w:r w:rsidRPr="000151D2">
        <w:rPr>
          <w:rFonts w:ascii="Times New Roman" w:hAnsi="Times New Roman" w:cs="Times New Roman"/>
          <w:i/>
          <w:sz w:val="24"/>
          <w:szCs w:val="24"/>
        </w:rPr>
        <w:t>День 2</w:t>
      </w:r>
      <w:r w:rsidRPr="000151D2">
        <w:rPr>
          <w:rFonts w:ascii="Times New Roman" w:hAnsi="Times New Roman" w:cs="Times New Roman"/>
          <w:sz w:val="24"/>
          <w:szCs w:val="24"/>
        </w:rPr>
        <w:t xml:space="preserve">   </w:t>
      </w:r>
      <w:r w:rsidR="004829BE" w:rsidRPr="000151D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4829BE" w:rsidRPr="000151D2">
        <w:rPr>
          <w:rFonts w:ascii="Times New Roman" w:hAnsi="Times New Roman" w:cs="Times New Roman"/>
          <w:sz w:val="24"/>
          <w:szCs w:val="24"/>
        </w:rPr>
        <w:t>Эгите</w:t>
      </w:r>
      <w:proofErr w:type="spellEnd"/>
      <w:r w:rsidR="004829BE" w:rsidRPr="000151D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265D6" w:rsidRPr="000151D2" w:rsidRDefault="008E47A0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lastRenderedPageBreak/>
        <w:t>Реальные и возможные последствии техногенных разрушений на те</w:t>
      </w:r>
      <w:r w:rsidR="004265D6" w:rsidRPr="000151D2">
        <w:rPr>
          <w:rFonts w:ascii="Times New Roman" w:hAnsi="Times New Roman" w:cs="Times New Roman"/>
          <w:b/>
          <w:sz w:val="24"/>
          <w:szCs w:val="24"/>
        </w:rPr>
        <w:t xml:space="preserve">рритории горнодобывающих работ. </w:t>
      </w:r>
      <w:r w:rsidRPr="000151D2">
        <w:rPr>
          <w:rFonts w:ascii="Times New Roman" w:hAnsi="Times New Roman" w:cs="Times New Roman"/>
          <w:b/>
          <w:sz w:val="24"/>
          <w:szCs w:val="24"/>
        </w:rPr>
        <w:t>(биологические, почвенные, водные, климатические, социальные)</w:t>
      </w:r>
    </w:p>
    <w:p w:rsidR="008E47A0" w:rsidRPr="000151D2" w:rsidRDefault="004265D6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Практическое занятие №2.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 xml:space="preserve">Экологическая </w:t>
      </w:r>
      <w:proofErr w:type="gramStart"/>
      <w:r w:rsidRPr="000151D2">
        <w:rPr>
          <w:rFonts w:ascii="Times New Roman" w:hAnsi="Times New Roman" w:cs="Times New Roman"/>
          <w:b/>
          <w:sz w:val="24"/>
          <w:szCs w:val="24"/>
        </w:rPr>
        <w:t>обстановка  на</w:t>
      </w:r>
      <w:proofErr w:type="gramEnd"/>
      <w:r w:rsidRPr="000151D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51D2">
        <w:rPr>
          <w:rFonts w:ascii="Times New Roman" w:hAnsi="Times New Roman" w:cs="Times New Roman"/>
          <w:b/>
          <w:sz w:val="24"/>
          <w:szCs w:val="24"/>
        </w:rPr>
        <w:t>Эгитуйском</w:t>
      </w:r>
      <w:proofErr w:type="spellEnd"/>
      <w:r w:rsidRPr="000151D2">
        <w:rPr>
          <w:rFonts w:ascii="Times New Roman" w:hAnsi="Times New Roman" w:cs="Times New Roman"/>
          <w:b/>
          <w:sz w:val="24"/>
          <w:szCs w:val="24"/>
        </w:rPr>
        <w:t xml:space="preserve">  месторождении   - настоящее и будущее </w:t>
      </w:r>
      <w:r w:rsidRPr="000151D2">
        <w:rPr>
          <w:rFonts w:ascii="Times New Roman" w:hAnsi="Times New Roman" w:cs="Times New Roman"/>
          <w:sz w:val="24"/>
          <w:szCs w:val="24"/>
        </w:rPr>
        <w:t xml:space="preserve">  (что было, что есть, что будет) проработать средства информации  - в «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Еравне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» - обращение жителей, проживающих  вдоль дороги по перевозке руды)     </w:t>
      </w:r>
    </w:p>
    <w:p w:rsidR="008E47A0" w:rsidRPr="000151D2" w:rsidRDefault="008E47A0" w:rsidP="008E47A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плавиковый шпат – чем опасен для здоровья</w:t>
      </w:r>
    </w:p>
    <w:p w:rsidR="008E47A0" w:rsidRPr="000151D2" w:rsidRDefault="008E47A0" w:rsidP="008E47A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размеры разрушений за период времени с начала разработок; за наблюдаемый период времени</w:t>
      </w:r>
      <w:r w:rsidR="000151D2" w:rsidRPr="000151D2">
        <w:rPr>
          <w:rFonts w:ascii="Times New Roman" w:hAnsi="Times New Roman" w:cs="Times New Roman"/>
          <w:sz w:val="24"/>
          <w:szCs w:val="24"/>
        </w:rPr>
        <w:t>.</w:t>
      </w:r>
    </w:p>
    <w:p w:rsidR="000151D2" w:rsidRPr="003917E2" w:rsidRDefault="008E47A0" w:rsidP="008E47A0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выявление биологических, почвенных, водных, климатических, социальных  экологических негативов</w:t>
      </w:r>
    </w:p>
    <w:p w:rsidR="008E47A0" w:rsidRPr="000151D2" w:rsidRDefault="000151D2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3</w:t>
      </w:r>
      <w:r w:rsidR="008E47A0" w:rsidRPr="000151D2">
        <w:rPr>
          <w:rFonts w:ascii="Times New Roman" w:hAnsi="Times New Roman" w:cs="Times New Roman"/>
          <w:sz w:val="24"/>
          <w:szCs w:val="24"/>
        </w:rPr>
        <w:t xml:space="preserve">.  </w:t>
      </w:r>
      <w:r w:rsidRPr="000151D2">
        <w:rPr>
          <w:rFonts w:ascii="Times New Roman" w:hAnsi="Times New Roman" w:cs="Times New Roman"/>
          <w:i/>
          <w:sz w:val="24"/>
          <w:szCs w:val="24"/>
        </w:rPr>
        <w:t>Д</w:t>
      </w:r>
      <w:r w:rsidR="004829BE" w:rsidRPr="000151D2">
        <w:rPr>
          <w:rFonts w:ascii="Times New Roman" w:hAnsi="Times New Roman" w:cs="Times New Roman"/>
          <w:i/>
          <w:sz w:val="24"/>
          <w:szCs w:val="24"/>
        </w:rPr>
        <w:t>ень 3</w:t>
      </w:r>
      <w:r w:rsidR="008E47A0" w:rsidRPr="000151D2">
        <w:rPr>
          <w:rFonts w:ascii="Times New Roman" w:hAnsi="Times New Roman" w:cs="Times New Roman"/>
          <w:sz w:val="24"/>
          <w:szCs w:val="24"/>
        </w:rPr>
        <w:t xml:space="preserve"> </w:t>
      </w:r>
      <w:r w:rsidRPr="000151D2">
        <w:rPr>
          <w:rFonts w:ascii="Times New Roman" w:hAnsi="Times New Roman" w:cs="Times New Roman"/>
          <w:sz w:val="24"/>
          <w:szCs w:val="24"/>
        </w:rPr>
        <w:t xml:space="preserve">  на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Дабан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Горхоне</w:t>
      </w:r>
      <w:proofErr w:type="spellEnd"/>
      <w:r w:rsidR="008E47A0" w:rsidRPr="000151D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>Рекультивация земель – что это такое?</w:t>
      </w:r>
    </w:p>
    <w:p w:rsidR="008E47A0" w:rsidRPr="000151D2" w:rsidRDefault="008E47A0" w:rsidP="008E47A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Виды рекультиваций при разработках</w:t>
      </w:r>
    </w:p>
    <w:p w:rsidR="008E47A0" w:rsidRPr="000151D2" w:rsidRDefault="008E47A0" w:rsidP="008E47A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Виды рекультиваций  после разработок</w:t>
      </w:r>
    </w:p>
    <w:p w:rsidR="008E47A0" w:rsidRPr="000151D2" w:rsidRDefault="000151D2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Практическое занятие № 3   на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Дабан-Горхоне</w:t>
      </w:r>
      <w:proofErr w:type="spellEnd"/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Какие виды рекультиваций проводятся на </w:t>
      </w:r>
      <w:proofErr w:type="spellStart"/>
      <w:r w:rsidRPr="000151D2">
        <w:rPr>
          <w:rFonts w:ascii="Times New Roman" w:hAnsi="Times New Roman" w:cs="Times New Roman"/>
          <w:sz w:val="24"/>
          <w:szCs w:val="24"/>
        </w:rPr>
        <w:t>Дабан-Горхонском</w:t>
      </w:r>
      <w:proofErr w:type="spellEnd"/>
      <w:r w:rsidRPr="000151D2">
        <w:rPr>
          <w:rFonts w:ascii="Times New Roman" w:hAnsi="Times New Roman" w:cs="Times New Roman"/>
          <w:sz w:val="24"/>
          <w:szCs w:val="24"/>
        </w:rPr>
        <w:t xml:space="preserve"> месторождении, какие </w:t>
      </w:r>
      <w:proofErr w:type="gramStart"/>
      <w:r w:rsidRPr="000151D2">
        <w:rPr>
          <w:rFonts w:ascii="Times New Roman" w:hAnsi="Times New Roman" w:cs="Times New Roman"/>
          <w:sz w:val="24"/>
          <w:szCs w:val="24"/>
        </w:rPr>
        <w:t>могли  и</w:t>
      </w:r>
      <w:proofErr w:type="gramEnd"/>
      <w:r w:rsidRPr="000151D2">
        <w:rPr>
          <w:rFonts w:ascii="Times New Roman" w:hAnsi="Times New Roman" w:cs="Times New Roman"/>
          <w:sz w:val="24"/>
          <w:szCs w:val="24"/>
        </w:rPr>
        <w:t xml:space="preserve"> должны были бы проводится, но не проводятся.</w:t>
      </w:r>
    </w:p>
    <w:p w:rsidR="008E47A0" w:rsidRPr="000151D2" w:rsidRDefault="000151D2" w:rsidP="008E47A0">
      <w:p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4</w:t>
      </w:r>
      <w:r w:rsidRPr="000151D2">
        <w:rPr>
          <w:rFonts w:ascii="Times New Roman" w:hAnsi="Times New Roman" w:cs="Times New Roman"/>
          <w:i/>
          <w:sz w:val="24"/>
          <w:szCs w:val="24"/>
        </w:rPr>
        <w:t>.   День 4</w:t>
      </w:r>
      <w:r w:rsidRPr="000151D2">
        <w:rPr>
          <w:rFonts w:ascii="Times New Roman" w:hAnsi="Times New Roman" w:cs="Times New Roman"/>
          <w:sz w:val="24"/>
          <w:szCs w:val="24"/>
        </w:rPr>
        <w:t xml:space="preserve">  на </w:t>
      </w:r>
      <w:r w:rsidR="004829BE" w:rsidRPr="000151D2">
        <w:rPr>
          <w:rFonts w:ascii="Times New Roman" w:hAnsi="Times New Roman" w:cs="Times New Roman"/>
          <w:sz w:val="24"/>
          <w:szCs w:val="24"/>
        </w:rPr>
        <w:t>Назаровском месторождении</w:t>
      </w:r>
    </w:p>
    <w:p w:rsidR="008E47A0" w:rsidRPr="000151D2" w:rsidRDefault="008E47A0" w:rsidP="008E47A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b/>
          <w:sz w:val="24"/>
          <w:szCs w:val="24"/>
        </w:rPr>
        <w:t>Мониторинг и проверка на горнодобывающих предприятиях</w:t>
      </w:r>
      <w:r w:rsidR="000151D2" w:rsidRPr="000151D2">
        <w:rPr>
          <w:rFonts w:ascii="Times New Roman" w:hAnsi="Times New Roman" w:cs="Times New Roman"/>
          <w:b/>
          <w:sz w:val="24"/>
          <w:szCs w:val="24"/>
        </w:rPr>
        <w:t>:</w:t>
      </w:r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почему они необходимы, как они проводятся и каков их масштаб</w:t>
      </w:r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адреса и знакомство с деятельностью общественных независимых экспертиз</w:t>
      </w:r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обязательства горнодобывающих предприятий обеспечивать прозрачность своей деятельности</w:t>
      </w:r>
    </w:p>
    <w:p w:rsidR="008E47A0" w:rsidRPr="000151D2" w:rsidRDefault="008E47A0" w:rsidP="008E47A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>какие моменты должно знать местное население и как строить свои отношения с горнодобывающими предприятиями.</w:t>
      </w:r>
    </w:p>
    <w:p w:rsidR="008E47A0" w:rsidRPr="000151D2" w:rsidRDefault="008E47A0" w:rsidP="008E47A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A557B" w:rsidRPr="000151D2" w:rsidRDefault="00FA557B" w:rsidP="008E47A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выполненной работы можно сделать следующие </w:t>
      </w:r>
      <w:r w:rsidRPr="000151D2">
        <w:rPr>
          <w:rFonts w:ascii="Times New Roman" w:eastAsia="Times New Roman" w:hAnsi="Times New Roman" w:cs="Times New Roman"/>
          <w:b/>
          <w:bCs/>
          <w:sz w:val="24"/>
          <w:szCs w:val="24"/>
        </w:rPr>
        <w:t>выводы:</w:t>
      </w:r>
    </w:p>
    <w:p w:rsidR="00FA0571" w:rsidRPr="000151D2" w:rsidRDefault="008E47A0" w:rsidP="00FA057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0151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47A0" w:rsidRPr="000151D2" w:rsidRDefault="008E47A0" w:rsidP="00FA0571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1D2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Минимизацию или устранение негативного воздействия горных работ на земли, и другие природные объекты (например – водоемы, растительность).</w:t>
      </w:r>
    </w:p>
    <w:p w:rsidR="008E47A0" w:rsidRPr="000151D2" w:rsidRDefault="008E47A0" w:rsidP="00FA0571">
      <w:pPr>
        <w:pStyle w:val="a5"/>
        <w:numPr>
          <w:ilvl w:val="0"/>
          <w:numId w:val="7"/>
        </w:numPr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0151D2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Обеспечение возможности дальнейшего продуктивного хозяйственного использование отработанных земель и других природных объектов, подвергшихся воздействию горных работ.</w:t>
      </w:r>
    </w:p>
    <w:p w:rsidR="008E47A0" w:rsidRPr="000151D2" w:rsidRDefault="008E47A0" w:rsidP="00FA0571">
      <w:pPr>
        <w:pStyle w:val="a5"/>
        <w:numPr>
          <w:ilvl w:val="0"/>
          <w:numId w:val="7"/>
        </w:numPr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0151D2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Обеспечение стабильного состояния гидротехнических сооружений, а так же нарушенных в ходе горных работ земель и других природных объектов после закрытия рудника, с целью минимизации их влияния на окружающую среду.</w:t>
      </w:r>
    </w:p>
    <w:p w:rsidR="0017131F" w:rsidRPr="000151D2" w:rsidRDefault="0017131F">
      <w:pPr>
        <w:rPr>
          <w:rFonts w:ascii="Times New Roman" w:hAnsi="Times New Roman" w:cs="Times New Roman"/>
          <w:sz w:val="24"/>
          <w:szCs w:val="24"/>
        </w:rPr>
      </w:pPr>
    </w:p>
    <w:sectPr w:rsidR="0017131F" w:rsidRPr="000151D2" w:rsidSect="003B7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D5F2A"/>
    <w:multiLevelType w:val="hybridMultilevel"/>
    <w:tmpl w:val="10EA4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422B8"/>
    <w:multiLevelType w:val="hybridMultilevel"/>
    <w:tmpl w:val="58C05154"/>
    <w:lvl w:ilvl="0" w:tplc="8D52F3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692DFA"/>
    <w:multiLevelType w:val="hybridMultilevel"/>
    <w:tmpl w:val="1F960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D5AA0"/>
    <w:multiLevelType w:val="hybridMultilevel"/>
    <w:tmpl w:val="1E9A7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54410"/>
    <w:multiLevelType w:val="hybridMultilevel"/>
    <w:tmpl w:val="DD26A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822DE0"/>
    <w:multiLevelType w:val="hybridMultilevel"/>
    <w:tmpl w:val="F154C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CC346A"/>
    <w:multiLevelType w:val="hybridMultilevel"/>
    <w:tmpl w:val="EBC0D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4A5DBA"/>
    <w:multiLevelType w:val="hybridMultilevel"/>
    <w:tmpl w:val="D1984054"/>
    <w:lvl w:ilvl="0" w:tplc="46963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24A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7A3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54F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26F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8ADC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9C1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AE1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3AB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1221118"/>
    <w:multiLevelType w:val="hybridMultilevel"/>
    <w:tmpl w:val="E55A42A2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785527EA"/>
    <w:multiLevelType w:val="hybridMultilevel"/>
    <w:tmpl w:val="CAC0C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0"/>
  </w:num>
  <w:num w:numId="5">
    <w:abstractNumId w:val="6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57B"/>
    <w:rsid w:val="000151D2"/>
    <w:rsid w:val="00116CE1"/>
    <w:rsid w:val="0017131F"/>
    <w:rsid w:val="002C05B4"/>
    <w:rsid w:val="003917E2"/>
    <w:rsid w:val="003B7A28"/>
    <w:rsid w:val="003D2A96"/>
    <w:rsid w:val="004265D6"/>
    <w:rsid w:val="004419B3"/>
    <w:rsid w:val="004829BE"/>
    <w:rsid w:val="0055759A"/>
    <w:rsid w:val="005E06E2"/>
    <w:rsid w:val="008964E9"/>
    <w:rsid w:val="008E47A0"/>
    <w:rsid w:val="00A231C6"/>
    <w:rsid w:val="00A3008B"/>
    <w:rsid w:val="00C21E8C"/>
    <w:rsid w:val="00E525D9"/>
    <w:rsid w:val="00FA0571"/>
    <w:rsid w:val="00FA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BA5DAB-2100-46B2-A11E-BCFAD31D1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55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A55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55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55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A5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557B"/>
    <w:rPr>
      <w:b/>
      <w:bCs/>
    </w:rPr>
  </w:style>
  <w:style w:type="paragraph" w:styleId="a5">
    <w:name w:val="List Paragraph"/>
    <w:basedOn w:val="a"/>
    <w:uiPriority w:val="34"/>
    <w:qFormat/>
    <w:rsid w:val="003D2A96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B5578-60EE-4D52-ADE1-F970CCAB4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2090</Words>
  <Characters>11916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uchitel</cp:lastModifiedBy>
  <cp:revision>3</cp:revision>
  <dcterms:created xsi:type="dcterms:W3CDTF">2013-02-04T07:43:00Z</dcterms:created>
  <dcterms:modified xsi:type="dcterms:W3CDTF">2016-04-08T04:51:00Z</dcterms:modified>
</cp:coreProperties>
</file>