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3A52" w:rsidRDefault="001B3A52" w:rsidP="001B3A52">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Эколого-биологические особенности рыб озер Большое и Малое Еравное</w:t>
      </w:r>
    </w:p>
    <w:p w:rsidR="001B3A52" w:rsidRPr="00A14C01" w:rsidRDefault="001B3A52" w:rsidP="001B3A52">
      <w:pPr>
        <w:spacing w:after="0" w:line="240" w:lineRule="auto"/>
        <w:contextualSpacing/>
        <w:jc w:val="right"/>
        <w:rPr>
          <w:rFonts w:ascii="Times New Roman" w:hAnsi="Times New Roman" w:cs="Times New Roman"/>
          <w:i/>
          <w:sz w:val="20"/>
          <w:szCs w:val="20"/>
        </w:rPr>
      </w:pPr>
      <w:r w:rsidRPr="00A14C01">
        <w:rPr>
          <w:rFonts w:ascii="Times New Roman" w:hAnsi="Times New Roman" w:cs="Times New Roman"/>
          <w:i/>
          <w:sz w:val="20"/>
          <w:szCs w:val="20"/>
        </w:rPr>
        <w:t xml:space="preserve">Научно-исследовательская работа </w:t>
      </w:r>
    </w:p>
    <w:p w:rsidR="001B3A52" w:rsidRDefault="001B3A52" w:rsidP="001B3A52">
      <w:pPr>
        <w:spacing w:after="0" w:line="240" w:lineRule="auto"/>
        <w:contextualSpacing/>
        <w:jc w:val="right"/>
        <w:rPr>
          <w:rFonts w:ascii="Times New Roman" w:hAnsi="Times New Roman" w:cs="Times New Roman"/>
          <w:i/>
          <w:sz w:val="20"/>
          <w:szCs w:val="20"/>
        </w:rPr>
      </w:pPr>
      <w:r w:rsidRPr="00A14C01">
        <w:rPr>
          <w:rFonts w:ascii="Times New Roman" w:hAnsi="Times New Roman" w:cs="Times New Roman"/>
          <w:i/>
          <w:sz w:val="20"/>
          <w:szCs w:val="20"/>
        </w:rPr>
        <w:t>Шоноевой Дианы, ученицы 9 «б» класса</w:t>
      </w:r>
    </w:p>
    <w:p w:rsidR="001B3A52" w:rsidRDefault="001B3A52" w:rsidP="001B3A52">
      <w:pPr>
        <w:pStyle w:val="a3"/>
        <w:spacing w:after="0" w:line="240" w:lineRule="auto"/>
        <w:jc w:val="right"/>
        <w:rPr>
          <w:rFonts w:ascii="Times New Roman" w:hAnsi="Times New Roman" w:cs="Times New Roman"/>
          <w:i/>
          <w:sz w:val="20"/>
          <w:szCs w:val="20"/>
        </w:rPr>
      </w:pPr>
      <w:r>
        <w:rPr>
          <w:rFonts w:ascii="Times New Roman" w:hAnsi="Times New Roman" w:cs="Times New Roman"/>
          <w:i/>
          <w:sz w:val="20"/>
          <w:szCs w:val="20"/>
        </w:rPr>
        <w:t xml:space="preserve">Научный руководитель </w:t>
      </w:r>
    </w:p>
    <w:p w:rsidR="001B3A52" w:rsidRPr="00A14C01" w:rsidRDefault="001B3A52" w:rsidP="001B3A52">
      <w:pPr>
        <w:pStyle w:val="a3"/>
        <w:spacing w:after="0" w:line="240" w:lineRule="auto"/>
        <w:jc w:val="right"/>
        <w:rPr>
          <w:rFonts w:ascii="Times New Roman" w:hAnsi="Times New Roman" w:cs="Times New Roman"/>
          <w:i/>
          <w:sz w:val="20"/>
          <w:szCs w:val="20"/>
        </w:rPr>
      </w:pPr>
      <w:r>
        <w:rPr>
          <w:rFonts w:ascii="Times New Roman" w:hAnsi="Times New Roman" w:cs="Times New Roman"/>
          <w:i/>
          <w:sz w:val="20"/>
          <w:szCs w:val="20"/>
        </w:rPr>
        <w:t>Бадмаева Е.Г.уч.биологии</w:t>
      </w:r>
    </w:p>
    <w:p w:rsidR="001B3A52" w:rsidRPr="008144EC" w:rsidRDefault="001B3A52" w:rsidP="001B3A52">
      <w:pPr>
        <w:spacing w:after="0" w:line="240" w:lineRule="auto"/>
        <w:contextualSpacing/>
        <w:rPr>
          <w:rFonts w:ascii="Times New Roman" w:hAnsi="Times New Roman" w:cs="Times New Roman"/>
          <w:b/>
          <w:sz w:val="24"/>
          <w:szCs w:val="24"/>
        </w:rPr>
      </w:pPr>
      <w:r w:rsidRPr="008144EC">
        <w:rPr>
          <w:rFonts w:ascii="Times New Roman" w:hAnsi="Times New Roman" w:cs="Times New Roman"/>
          <w:b/>
          <w:sz w:val="24"/>
          <w:szCs w:val="24"/>
        </w:rPr>
        <w:t>Введение</w:t>
      </w:r>
    </w:p>
    <w:p w:rsidR="001B3A52" w:rsidRPr="008144EC" w:rsidRDefault="001B3A52" w:rsidP="001B3A52">
      <w:pPr>
        <w:spacing w:after="0" w:line="240" w:lineRule="auto"/>
        <w:contextualSpacing/>
        <w:jc w:val="both"/>
        <w:rPr>
          <w:rFonts w:ascii="Times New Roman" w:hAnsi="Times New Roman" w:cs="Times New Roman"/>
          <w:spacing w:val="-4"/>
          <w:sz w:val="24"/>
          <w:szCs w:val="24"/>
        </w:rPr>
      </w:pPr>
      <w:r w:rsidRPr="008144EC">
        <w:rPr>
          <w:rFonts w:ascii="Times New Roman" w:hAnsi="Times New Roman" w:cs="Times New Roman"/>
          <w:sz w:val="24"/>
          <w:szCs w:val="24"/>
        </w:rPr>
        <w:tab/>
      </w:r>
      <w:r w:rsidRPr="008144EC">
        <w:rPr>
          <w:rFonts w:ascii="Times New Roman" w:hAnsi="Times New Roman" w:cs="Times New Roman"/>
          <w:spacing w:val="-4"/>
          <w:sz w:val="24"/>
          <w:szCs w:val="24"/>
        </w:rPr>
        <w:t xml:space="preserve">Озера </w:t>
      </w:r>
      <w:r w:rsidRPr="008144EC">
        <w:rPr>
          <w:rFonts w:ascii="Times New Roman" w:hAnsi="Times New Roman" w:cs="Times New Roman"/>
          <w:sz w:val="24"/>
          <w:szCs w:val="24"/>
        </w:rPr>
        <w:t xml:space="preserve">Большое и Малое Еравное Еравнинской котловины </w:t>
      </w:r>
      <w:r w:rsidRPr="008144EC">
        <w:rPr>
          <w:rFonts w:ascii="Times New Roman" w:hAnsi="Times New Roman" w:cs="Times New Roman"/>
          <w:spacing w:val="-4"/>
          <w:sz w:val="24"/>
          <w:szCs w:val="24"/>
        </w:rPr>
        <w:t xml:space="preserve">находятся в зоне хозяйственной деятельности человека, и популяции рыб находятся в угнетенном состоянии.  </w:t>
      </w:r>
      <w:r w:rsidRPr="008144EC">
        <w:rPr>
          <w:rFonts w:ascii="Times New Roman" w:hAnsi="Times New Roman" w:cs="Times New Roman"/>
          <w:spacing w:val="-4"/>
          <w:sz w:val="24"/>
          <w:szCs w:val="24"/>
          <w:lang w:val="en-US"/>
        </w:rPr>
        <w:t>C</w:t>
      </w:r>
      <w:r w:rsidRPr="008144EC">
        <w:rPr>
          <w:rFonts w:ascii="Times New Roman" w:hAnsi="Times New Roman" w:cs="Times New Roman"/>
          <w:spacing w:val="-4"/>
          <w:sz w:val="24"/>
          <w:szCs w:val="24"/>
        </w:rPr>
        <w:t xml:space="preserve">азан  занесен в Красную книгу Республики Бурятия, а пелядь занесен в международную Красную книгу. </w:t>
      </w:r>
    </w:p>
    <w:p w:rsidR="001B3A52" w:rsidRPr="008144EC" w:rsidRDefault="001B3A52" w:rsidP="001B3A52">
      <w:pPr>
        <w:spacing w:after="0" w:line="240" w:lineRule="auto"/>
        <w:contextualSpacing/>
        <w:jc w:val="both"/>
        <w:rPr>
          <w:rFonts w:ascii="Times New Roman" w:hAnsi="Times New Roman" w:cs="Times New Roman"/>
          <w:sz w:val="24"/>
          <w:szCs w:val="24"/>
        </w:rPr>
      </w:pPr>
      <w:r w:rsidRPr="008144EC">
        <w:rPr>
          <w:rFonts w:ascii="Times New Roman" w:hAnsi="Times New Roman" w:cs="Times New Roman"/>
          <w:spacing w:val="-4"/>
          <w:sz w:val="24"/>
          <w:szCs w:val="24"/>
        </w:rPr>
        <w:t xml:space="preserve">В связи с этим возникает необходимость изучения рыб, обитаемых в озерах </w:t>
      </w:r>
      <w:r w:rsidRPr="008144EC">
        <w:rPr>
          <w:rFonts w:ascii="Times New Roman" w:hAnsi="Times New Roman" w:cs="Times New Roman"/>
          <w:sz w:val="24"/>
          <w:szCs w:val="24"/>
        </w:rPr>
        <w:t xml:space="preserve">требуется привлечь внимание население </w:t>
      </w:r>
      <w:r w:rsidRPr="008144EC">
        <w:rPr>
          <w:rFonts w:ascii="Times New Roman" w:hAnsi="Times New Roman" w:cs="Times New Roman"/>
          <w:spacing w:val="-4"/>
          <w:sz w:val="24"/>
          <w:szCs w:val="24"/>
        </w:rPr>
        <w:t>д</w:t>
      </w:r>
      <w:r w:rsidRPr="008144EC">
        <w:rPr>
          <w:rFonts w:ascii="Times New Roman" w:hAnsi="Times New Roman" w:cs="Times New Roman"/>
          <w:sz w:val="24"/>
          <w:szCs w:val="24"/>
        </w:rPr>
        <w:t xml:space="preserve">ля сохранения биоразнообразии и численности рыб. В них водятся чебак, окунь, щука, карась, сорога; акклиматизированы такие виды рыб, как лещ, пелядь, сазан. </w:t>
      </w:r>
    </w:p>
    <w:p w:rsidR="001B3A52" w:rsidRPr="008144EC" w:rsidRDefault="001B3A52" w:rsidP="001B3A52">
      <w:pPr>
        <w:spacing w:after="0" w:line="240" w:lineRule="auto"/>
        <w:ind w:firstLine="340"/>
        <w:contextualSpacing/>
        <w:jc w:val="both"/>
        <w:rPr>
          <w:rFonts w:ascii="Times New Roman" w:hAnsi="Times New Roman" w:cs="Times New Roman"/>
          <w:spacing w:val="-4"/>
          <w:sz w:val="24"/>
          <w:szCs w:val="24"/>
        </w:rPr>
      </w:pPr>
      <w:r w:rsidRPr="008144EC">
        <w:rPr>
          <w:rFonts w:ascii="Times New Roman" w:hAnsi="Times New Roman" w:cs="Times New Roman"/>
          <w:b/>
          <w:spacing w:val="-4"/>
          <w:sz w:val="24"/>
          <w:szCs w:val="24"/>
        </w:rPr>
        <w:t>Цель</w:t>
      </w:r>
      <w:r w:rsidRPr="008144EC">
        <w:rPr>
          <w:rFonts w:ascii="Times New Roman" w:hAnsi="Times New Roman" w:cs="Times New Roman"/>
          <w:spacing w:val="-4"/>
          <w:sz w:val="24"/>
          <w:szCs w:val="24"/>
        </w:rPr>
        <w:t xml:space="preserve"> </w:t>
      </w:r>
      <w:r w:rsidRPr="008144EC">
        <w:rPr>
          <w:rFonts w:ascii="Times New Roman" w:hAnsi="Times New Roman" w:cs="Times New Roman"/>
          <w:b/>
          <w:spacing w:val="-4"/>
          <w:sz w:val="24"/>
          <w:szCs w:val="24"/>
        </w:rPr>
        <w:t>работы</w:t>
      </w:r>
      <w:r w:rsidRPr="008144EC">
        <w:rPr>
          <w:rFonts w:ascii="Times New Roman" w:hAnsi="Times New Roman" w:cs="Times New Roman"/>
          <w:spacing w:val="-4"/>
          <w:sz w:val="24"/>
          <w:szCs w:val="24"/>
        </w:rPr>
        <w:t xml:space="preserve"> – выявление эколого-биологических особенностей рыб в озерах Большое и Малое Еравное.</w:t>
      </w:r>
    </w:p>
    <w:p w:rsidR="001B3A52" w:rsidRPr="008144EC" w:rsidRDefault="001B3A52" w:rsidP="001B3A52">
      <w:pPr>
        <w:spacing w:after="0" w:line="240" w:lineRule="auto"/>
        <w:ind w:firstLine="340"/>
        <w:contextualSpacing/>
        <w:jc w:val="both"/>
        <w:rPr>
          <w:rFonts w:ascii="Times New Roman" w:hAnsi="Times New Roman" w:cs="Times New Roman"/>
          <w:spacing w:val="-4"/>
          <w:sz w:val="24"/>
          <w:szCs w:val="24"/>
        </w:rPr>
      </w:pPr>
      <w:r w:rsidRPr="008144EC">
        <w:rPr>
          <w:rFonts w:ascii="Times New Roman" w:hAnsi="Times New Roman" w:cs="Times New Roman"/>
          <w:b/>
          <w:spacing w:val="-4"/>
          <w:sz w:val="24"/>
          <w:szCs w:val="24"/>
        </w:rPr>
        <w:t>Задачи исследования:</w:t>
      </w:r>
    </w:p>
    <w:p w:rsidR="001B3A52" w:rsidRPr="008144EC" w:rsidRDefault="001B3A52" w:rsidP="001B3A52">
      <w:pPr>
        <w:numPr>
          <w:ilvl w:val="0"/>
          <w:numId w:val="1"/>
        </w:numPr>
        <w:tabs>
          <w:tab w:val="left" w:pos="360"/>
          <w:tab w:val="left" w:pos="567"/>
        </w:tabs>
        <w:spacing w:after="0" w:line="240" w:lineRule="auto"/>
        <w:ind w:left="0" w:firstLine="340"/>
        <w:contextualSpacing/>
        <w:jc w:val="both"/>
        <w:outlineLvl w:val="0"/>
        <w:rPr>
          <w:rFonts w:ascii="Times New Roman" w:hAnsi="Times New Roman" w:cs="Times New Roman"/>
          <w:spacing w:val="-4"/>
          <w:sz w:val="24"/>
          <w:szCs w:val="24"/>
        </w:rPr>
      </w:pPr>
      <w:r w:rsidRPr="008144EC">
        <w:rPr>
          <w:rFonts w:ascii="Times New Roman" w:hAnsi="Times New Roman" w:cs="Times New Roman"/>
          <w:spacing w:val="-4"/>
          <w:sz w:val="24"/>
          <w:szCs w:val="24"/>
        </w:rPr>
        <w:t xml:space="preserve">выявить особенности условий обитания рыб и видовой состав; </w:t>
      </w:r>
    </w:p>
    <w:p w:rsidR="001B3A52" w:rsidRPr="008144EC" w:rsidRDefault="001B3A52" w:rsidP="001B3A52">
      <w:pPr>
        <w:numPr>
          <w:ilvl w:val="0"/>
          <w:numId w:val="1"/>
        </w:numPr>
        <w:tabs>
          <w:tab w:val="left" w:pos="360"/>
          <w:tab w:val="left" w:pos="567"/>
        </w:tabs>
        <w:spacing w:after="0" w:line="240" w:lineRule="auto"/>
        <w:ind w:left="0" w:firstLine="340"/>
        <w:contextualSpacing/>
        <w:jc w:val="both"/>
        <w:outlineLvl w:val="0"/>
        <w:rPr>
          <w:rFonts w:ascii="Times New Roman" w:hAnsi="Times New Roman" w:cs="Times New Roman"/>
          <w:spacing w:val="-4"/>
          <w:sz w:val="24"/>
          <w:szCs w:val="24"/>
        </w:rPr>
      </w:pPr>
      <w:r w:rsidRPr="008144EC">
        <w:rPr>
          <w:rFonts w:ascii="Times New Roman" w:hAnsi="Times New Roman" w:cs="Times New Roman"/>
          <w:spacing w:val="-4"/>
          <w:sz w:val="24"/>
          <w:szCs w:val="24"/>
        </w:rPr>
        <w:t>провести некоторые морфобиологический анализ рыб;</w:t>
      </w:r>
    </w:p>
    <w:p w:rsidR="001B3A52" w:rsidRPr="008144EC" w:rsidRDefault="001B3A52" w:rsidP="001B3A52">
      <w:pPr>
        <w:numPr>
          <w:ilvl w:val="0"/>
          <w:numId w:val="1"/>
        </w:numPr>
        <w:tabs>
          <w:tab w:val="left" w:pos="360"/>
          <w:tab w:val="left" w:pos="567"/>
        </w:tabs>
        <w:spacing w:after="0" w:line="240" w:lineRule="auto"/>
        <w:ind w:left="0" w:firstLine="340"/>
        <w:contextualSpacing/>
        <w:jc w:val="both"/>
        <w:outlineLvl w:val="0"/>
        <w:rPr>
          <w:rFonts w:ascii="Times New Roman" w:hAnsi="Times New Roman" w:cs="Times New Roman"/>
          <w:spacing w:val="-4"/>
          <w:sz w:val="24"/>
          <w:szCs w:val="24"/>
        </w:rPr>
      </w:pPr>
      <w:r w:rsidRPr="008144EC">
        <w:rPr>
          <w:rFonts w:ascii="Times New Roman" w:hAnsi="Times New Roman" w:cs="Times New Roman"/>
          <w:spacing w:val="-4"/>
          <w:sz w:val="24"/>
          <w:szCs w:val="24"/>
        </w:rPr>
        <w:t>раскрыть некоторые особенности экологии щуки и леща;</w:t>
      </w:r>
    </w:p>
    <w:p w:rsidR="001B3A52" w:rsidRPr="008144EC" w:rsidRDefault="001B3A52" w:rsidP="001B3A52">
      <w:pPr>
        <w:numPr>
          <w:ilvl w:val="0"/>
          <w:numId w:val="1"/>
        </w:numPr>
        <w:spacing w:after="0" w:line="240" w:lineRule="auto"/>
        <w:ind w:left="567" w:hanging="141"/>
        <w:contextualSpacing/>
        <w:jc w:val="both"/>
        <w:rPr>
          <w:rFonts w:ascii="Times New Roman" w:hAnsi="Times New Roman" w:cs="Times New Roman"/>
          <w:b/>
          <w:sz w:val="24"/>
          <w:szCs w:val="24"/>
        </w:rPr>
      </w:pPr>
      <w:r w:rsidRPr="008144EC">
        <w:rPr>
          <w:rFonts w:ascii="Times New Roman" w:hAnsi="Times New Roman" w:cs="Times New Roman"/>
          <w:spacing w:val="-2"/>
          <w:sz w:val="24"/>
          <w:szCs w:val="24"/>
        </w:rPr>
        <w:t>определить современное состояние популяций рыб.</w:t>
      </w:r>
    </w:p>
    <w:p w:rsidR="001B3A52" w:rsidRPr="008144EC" w:rsidRDefault="001B3A52" w:rsidP="001B3A52">
      <w:pPr>
        <w:spacing w:after="0" w:line="240" w:lineRule="auto"/>
        <w:ind w:firstLine="340"/>
        <w:contextualSpacing/>
        <w:jc w:val="both"/>
        <w:rPr>
          <w:rFonts w:ascii="Times New Roman" w:hAnsi="Times New Roman" w:cs="Times New Roman"/>
          <w:spacing w:val="-4"/>
          <w:sz w:val="24"/>
          <w:szCs w:val="24"/>
        </w:rPr>
      </w:pPr>
      <w:r w:rsidRPr="008144EC">
        <w:rPr>
          <w:rFonts w:ascii="Times New Roman" w:hAnsi="Times New Roman" w:cs="Times New Roman"/>
          <w:b/>
          <w:spacing w:val="-4"/>
          <w:sz w:val="24"/>
          <w:szCs w:val="24"/>
        </w:rPr>
        <w:t>Практическая значимость.</w:t>
      </w:r>
      <w:r w:rsidRPr="008144EC">
        <w:rPr>
          <w:rFonts w:ascii="Times New Roman" w:hAnsi="Times New Roman" w:cs="Times New Roman"/>
          <w:spacing w:val="-4"/>
          <w:sz w:val="24"/>
          <w:szCs w:val="24"/>
        </w:rPr>
        <w:t xml:space="preserve"> Полученные  сведения об эколого-биологических особенностях  рыб в озерах могут использоваться в природоохранных структурах при разработке мер охраны редких исчезающих видов рыб. Данные по структуре сообществ рыб исследованных озер могут быть применены при оценке их рыбохозяйственного значения. Расчеты численности и биомассы популяции амурского сазана, восточного леща и пеляди можно использовать как модель при оценке запасов других видов рыб в аналогичных условиях.</w:t>
      </w:r>
    </w:p>
    <w:p w:rsidR="001B3A52" w:rsidRPr="008144EC" w:rsidRDefault="001B3A52" w:rsidP="001B3A52">
      <w:pPr>
        <w:spacing w:after="0" w:line="240" w:lineRule="auto"/>
        <w:contextualSpacing/>
        <w:jc w:val="both"/>
        <w:rPr>
          <w:rFonts w:ascii="Times New Roman" w:hAnsi="Times New Roman" w:cs="Times New Roman"/>
          <w:spacing w:val="-4"/>
          <w:sz w:val="24"/>
          <w:szCs w:val="24"/>
        </w:rPr>
      </w:pPr>
      <w:r w:rsidRPr="008144EC">
        <w:rPr>
          <w:rFonts w:ascii="Times New Roman" w:hAnsi="Times New Roman" w:cs="Times New Roman"/>
          <w:b/>
          <w:spacing w:val="-4"/>
          <w:sz w:val="24"/>
          <w:szCs w:val="24"/>
        </w:rPr>
        <w:t>М</w:t>
      </w:r>
      <w:r>
        <w:rPr>
          <w:rFonts w:ascii="Times New Roman" w:hAnsi="Times New Roman" w:cs="Times New Roman"/>
          <w:b/>
          <w:spacing w:val="-4"/>
          <w:sz w:val="24"/>
          <w:szCs w:val="24"/>
        </w:rPr>
        <w:t>атериал и методы исследования</w:t>
      </w:r>
    </w:p>
    <w:p w:rsidR="001B3A52" w:rsidRPr="008144EC" w:rsidRDefault="001B3A52" w:rsidP="001B3A52">
      <w:pPr>
        <w:pStyle w:val="a3"/>
        <w:spacing w:after="0" w:line="240" w:lineRule="auto"/>
        <w:ind w:left="0" w:firstLine="696"/>
        <w:jc w:val="both"/>
        <w:rPr>
          <w:rFonts w:ascii="Times New Roman" w:hAnsi="Times New Roman" w:cs="Times New Roman"/>
          <w:b/>
          <w:spacing w:val="-4"/>
          <w:sz w:val="24"/>
          <w:szCs w:val="24"/>
        </w:rPr>
      </w:pPr>
      <w:r w:rsidRPr="008144EC">
        <w:rPr>
          <w:rFonts w:ascii="Times New Roman" w:hAnsi="Times New Roman" w:cs="Times New Roman"/>
          <w:sz w:val="24"/>
          <w:szCs w:val="24"/>
        </w:rPr>
        <w:t xml:space="preserve">Исследования эколого-биологических особенностей рыб озер Большое и Малое Еравное проводились с 01 октября по 30 ноября 2012 года.  </w:t>
      </w:r>
    </w:p>
    <w:p w:rsidR="001B3A52" w:rsidRPr="008144EC" w:rsidRDefault="001B3A52" w:rsidP="001B3A52">
      <w:pPr>
        <w:spacing w:after="0" w:line="240" w:lineRule="auto"/>
        <w:ind w:firstLine="340"/>
        <w:contextualSpacing/>
        <w:jc w:val="both"/>
        <w:rPr>
          <w:rFonts w:ascii="Times New Roman" w:hAnsi="Times New Roman" w:cs="Times New Roman"/>
          <w:spacing w:val="-4"/>
          <w:sz w:val="24"/>
          <w:szCs w:val="24"/>
        </w:rPr>
      </w:pPr>
      <w:r w:rsidRPr="008144EC">
        <w:rPr>
          <w:rFonts w:ascii="Times New Roman" w:hAnsi="Times New Roman" w:cs="Times New Roman"/>
          <w:spacing w:val="-4"/>
          <w:sz w:val="24"/>
          <w:szCs w:val="24"/>
        </w:rPr>
        <w:t xml:space="preserve">Рыбы отлавливались разноячейными жаберными сетями например (сорога сеть с ячейками 40-40 и 30-30), а более крупные рыбы как лещ и щука отлавливались сетями с ячейками от 80 до 100-120. Отловленные рыбы подвергались полному морфометрическому анализу по общепринятым методикам (Правдин, 1966), </w:t>
      </w:r>
    </w:p>
    <w:p w:rsidR="001B3A52" w:rsidRPr="008144EC" w:rsidRDefault="001B3A52" w:rsidP="001B3A52">
      <w:pPr>
        <w:spacing w:after="0" w:line="240" w:lineRule="auto"/>
        <w:ind w:firstLine="340"/>
        <w:contextualSpacing/>
        <w:jc w:val="both"/>
        <w:rPr>
          <w:rFonts w:ascii="Times New Roman" w:hAnsi="Times New Roman" w:cs="Times New Roman"/>
          <w:spacing w:val="-6"/>
          <w:sz w:val="24"/>
          <w:szCs w:val="24"/>
        </w:rPr>
      </w:pPr>
      <w:r w:rsidRPr="008144EC">
        <w:rPr>
          <w:rFonts w:ascii="Times New Roman" w:hAnsi="Times New Roman" w:cs="Times New Roman"/>
          <w:spacing w:val="-6"/>
          <w:sz w:val="24"/>
          <w:szCs w:val="24"/>
        </w:rPr>
        <w:t>Общий объем собранного материала составил 20-30 экз. леща, 25-30 экз. щуки, 10-15 экз. сазана, 15-20 экз. карася, 30-40 экз. окуня, 20-30 экз. сороги и других видов рыб, обитающих совместно с ними.</w:t>
      </w:r>
    </w:p>
    <w:p w:rsidR="001B3A52" w:rsidRPr="00A14C01" w:rsidRDefault="001B3A52" w:rsidP="001B3A52">
      <w:pPr>
        <w:spacing w:after="0" w:line="240" w:lineRule="auto"/>
        <w:rPr>
          <w:rFonts w:ascii="Times New Roman" w:hAnsi="Times New Roman"/>
          <w:b/>
          <w:sz w:val="24"/>
          <w:szCs w:val="24"/>
        </w:rPr>
      </w:pPr>
      <w:r w:rsidRPr="008144EC">
        <w:rPr>
          <w:rFonts w:ascii="Times New Roman" w:hAnsi="Times New Roman"/>
          <w:b/>
          <w:sz w:val="24"/>
          <w:szCs w:val="24"/>
        </w:rPr>
        <w:t xml:space="preserve"> </w:t>
      </w:r>
      <w:r w:rsidRPr="008144EC">
        <w:rPr>
          <w:rFonts w:ascii="Times New Roman" w:hAnsi="Times New Roman" w:cs="Times New Roman"/>
          <w:b/>
          <w:sz w:val="24"/>
          <w:szCs w:val="24"/>
        </w:rPr>
        <w:t>История и результаты вселения новых видов рыб в Еравно-Харгинские озера Бурятии</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sz w:val="24"/>
          <w:szCs w:val="24"/>
        </w:rPr>
        <w:t>В озера Еравно-Харгинской системы в разные годы вселялось 12 новых видов рыб (байкальский омуль, восточный лещ, амурский сазан, баунтовская ряпушка, ладожский (уральский) рипус, судак, белый толстолобик, белый амур, пелядь, нельма, муксун, озерный байкальский сиг). Основное направление акклиматизационных работ было направлено на качественную замену местной ихтиофауну (представленной в основном частиковыми видами рыб) на быстрорастущие,  ценные виды рыб с целью повышения рыбопродуктивности озер. Ожидаемый промысловый эффект получен от вселения леща, сазана, пеляди. Это напрямую зависело от количества и качества вселенного посадочного материала, его выживаемости, повторного вселения или интродукции, качества рыбоводных работ и т.д.</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sz w:val="24"/>
          <w:szCs w:val="24"/>
        </w:rPr>
        <w:t>Вселение новых видов рыб в Еравнинскую систему озер производилось по следующей хронологической последовательности</w:t>
      </w:r>
      <w:r>
        <w:rPr>
          <w:rFonts w:ascii="Times New Roman" w:hAnsi="Times New Roman"/>
          <w:sz w:val="24"/>
          <w:szCs w:val="24"/>
        </w:rPr>
        <w:t xml:space="preserve"> по видам:</w:t>
      </w:r>
    </w:p>
    <w:p w:rsidR="001B3A52" w:rsidRPr="008144EC" w:rsidRDefault="001B3A52" w:rsidP="001B3A52">
      <w:pPr>
        <w:spacing w:after="0" w:line="240" w:lineRule="auto"/>
        <w:ind w:firstLine="426"/>
        <w:contextualSpacing/>
        <w:jc w:val="both"/>
        <w:rPr>
          <w:rFonts w:ascii="Times New Roman" w:hAnsi="Times New Roman" w:cs="Times New Roman"/>
          <w:b/>
          <w:sz w:val="24"/>
          <w:szCs w:val="24"/>
        </w:rPr>
      </w:pPr>
      <w:r>
        <w:rPr>
          <w:rFonts w:ascii="Times New Roman" w:hAnsi="Times New Roman" w:cs="Times New Roman"/>
          <w:b/>
          <w:sz w:val="24"/>
          <w:szCs w:val="24"/>
        </w:rPr>
        <w:t>Семейство карповых.</w:t>
      </w:r>
      <w:r w:rsidRPr="008144EC">
        <w:rPr>
          <w:rFonts w:ascii="Times New Roman" w:hAnsi="Times New Roman" w:cs="Times New Roman"/>
          <w:b/>
          <w:sz w:val="24"/>
          <w:szCs w:val="24"/>
        </w:rPr>
        <w:t>Амурский сазан.</w:t>
      </w:r>
    </w:p>
    <w:p w:rsidR="001B3A52" w:rsidRPr="008144EC" w:rsidRDefault="001B3A52" w:rsidP="001B3A52">
      <w:pPr>
        <w:spacing w:after="0" w:line="240" w:lineRule="auto"/>
        <w:ind w:firstLine="426"/>
        <w:contextualSpacing/>
        <w:jc w:val="both"/>
        <w:rPr>
          <w:rFonts w:ascii="Times New Roman" w:hAnsi="Times New Roman" w:cs="Times New Roman"/>
          <w:b/>
          <w:sz w:val="24"/>
          <w:szCs w:val="24"/>
        </w:rPr>
      </w:pPr>
      <w:r w:rsidRPr="008144EC">
        <w:rPr>
          <w:rFonts w:ascii="Times New Roman" w:hAnsi="Times New Roman" w:cs="Times New Roman"/>
          <w:sz w:val="24"/>
          <w:szCs w:val="24"/>
        </w:rPr>
        <w:lastRenderedPageBreak/>
        <w:t>Первые работы по его акклиматизации проводились в октябре 1954 года. Отлов производителей и разновозрастной рыбы для перевозки производился сетями и неводами в Петропавловском озере и протоки р. Амур. Транспортировка осуществлялась в живорыбном вагоне из г. Хабаровска до г. Улан-Удэ. В живорыбный вагон было посажено 1020 производителей и 150 разновозрастных рыб в возрасте 2-3 лет, средним весом 2-</w:t>
      </w:r>
      <w:smartTag w:uri="urn:schemas-microsoft-com:office:smarttags" w:element="metricconverter">
        <w:smartTagPr>
          <w:attr w:name="ProductID" w:val="3 кг"/>
        </w:smartTagPr>
        <w:r w:rsidRPr="008144EC">
          <w:rPr>
            <w:rFonts w:ascii="Times New Roman" w:hAnsi="Times New Roman" w:cs="Times New Roman"/>
            <w:sz w:val="24"/>
            <w:szCs w:val="24"/>
          </w:rPr>
          <w:t>3 кг</w:t>
        </w:r>
      </w:smartTag>
      <w:r w:rsidRPr="008144EC">
        <w:rPr>
          <w:rFonts w:ascii="Times New Roman" w:hAnsi="Times New Roman" w:cs="Times New Roman"/>
          <w:sz w:val="24"/>
          <w:szCs w:val="24"/>
        </w:rPr>
        <w:t>. Кроме того было посажено 50 экз. разновозрастного белого амура. До г. Улан-Удэ живорыбный вагон шел 3 суток. Прибыл в г. Улан-Удэ 11 октября дальнейшая транспортировка до оз. Большое Еравное от г.Улан-Удэ осуществлялась в 4 автомашинах с брезентовыми чанами. В озере было выпущено 934 производителя, 120 разновозрастных сазанов и 17 экз. белого амура.</w:t>
      </w:r>
    </w:p>
    <w:p w:rsidR="001B3A52" w:rsidRPr="008144EC" w:rsidRDefault="001B3A52" w:rsidP="001B3A52">
      <w:pPr>
        <w:spacing w:after="0" w:line="240" w:lineRule="auto"/>
        <w:ind w:firstLine="426"/>
        <w:contextualSpacing/>
        <w:jc w:val="both"/>
        <w:rPr>
          <w:rFonts w:ascii="Times New Roman" w:hAnsi="Times New Roman" w:cs="Times New Roman"/>
          <w:b/>
          <w:sz w:val="24"/>
          <w:szCs w:val="24"/>
        </w:rPr>
      </w:pPr>
      <w:r w:rsidRPr="008144EC">
        <w:rPr>
          <w:rFonts w:ascii="Times New Roman" w:hAnsi="Times New Roman" w:cs="Times New Roman"/>
          <w:sz w:val="24"/>
          <w:szCs w:val="24"/>
        </w:rPr>
        <w:t>В 1963-</w:t>
      </w:r>
      <w:smartTag w:uri="urn:schemas-microsoft-com:office:smarttags" w:element="metricconverter">
        <w:smartTagPr>
          <w:attr w:name="ProductID" w:val="1965 г"/>
        </w:smartTagPr>
        <w:r w:rsidRPr="008144EC">
          <w:rPr>
            <w:rFonts w:ascii="Times New Roman" w:hAnsi="Times New Roman" w:cs="Times New Roman"/>
            <w:sz w:val="24"/>
            <w:szCs w:val="24"/>
          </w:rPr>
          <w:t>1965 г</w:t>
        </w:r>
      </w:smartTag>
      <w:r w:rsidRPr="008144EC">
        <w:rPr>
          <w:rFonts w:ascii="Times New Roman" w:hAnsi="Times New Roman" w:cs="Times New Roman"/>
          <w:sz w:val="24"/>
          <w:szCs w:val="24"/>
        </w:rPr>
        <w:t>.г. производилась повторное зарыбление озера амурским сазаном из оз. Гусиное, Посольского сора и с рыбхозов Хабаровского края в количестве 8083 экз. разновозрастных особей. В эти годы был отмечен его нерест в местах впадения небольших рек Жипхесен и Индола, впадающих в оз. Большое Еравное. Нерест происходил вблизи береговой линии. Но оптимальных условий для его нереста в озере нет. Являясь полупроходной рыбой амурский сазан идет на нерест на приток свежей воды в большие речные системы и нерестится на свежезалитую растительность. Идеальных условий для нереста сазана в оз. Большое Еравное нет. В 70-х годах Вотсибпас продолжила работы по интродукции сазана из Посольского сора оз. Байкал в количестве 561 экз. Сазан стал промысловой рыбой. Но официальный промысловый его вылов отмечен лишь в 90-х годах. Это стало возможным благодаря искусственному зарыблению личинкой сазана больших и малых озер с 1989г. Личинку сазана получали на Селенгинском рыбозаводе искусственным методом от производителей отловленных в р.Баргузин. Часть выращенной молоди сазана из малого озера Шэлэн перевозилась для дальнейшего нагула в оз. Большое Еравное. Официальный вылов сазана с 1993 по 1999 год составило 6,7 т. Работы по разведению сазана должны и дальше продолжаться в этом направлении.</w:t>
      </w:r>
    </w:p>
    <w:p w:rsidR="001B3A52" w:rsidRPr="00A14C01" w:rsidRDefault="001B3A52" w:rsidP="001B3A52">
      <w:pPr>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Семейство карповых.</w:t>
      </w:r>
      <w:r w:rsidRPr="008144EC">
        <w:rPr>
          <w:rFonts w:ascii="Times New Roman" w:hAnsi="Times New Roman" w:cs="Times New Roman"/>
          <w:b/>
          <w:sz w:val="24"/>
          <w:szCs w:val="24"/>
        </w:rPr>
        <w:t>Восточный лещ.</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sz w:val="24"/>
          <w:szCs w:val="24"/>
        </w:rPr>
        <w:t xml:space="preserve">Был впервые завезен в оз. Большое Еравное в декабре </w:t>
      </w:r>
      <w:smartTag w:uri="urn:schemas-microsoft-com:office:smarttags" w:element="metricconverter">
        <w:smartTagPr>
          <w:attr w:name="ProductID" w:val="1954 г"/>
        </w:smartTagPr>
        <w:r w:rsidRPr="008144EC">
          <w:rPr>
            <w:rFonts w:ascii="Times New Roman" w:hAnsi="Times New Roman" w:cs="Times New Roman"/>
            <w:sz w:val="24"/>
            <w:szCs w:val="24"/>
          </w:rPr>
          <w:t>1954 г</w:t>
        </w:r>
      </w:smartTag>
      <w:r w:rsidRPr="008144EC">
        <w:rPr>
          <w:rFonts w:ascii="Times New Roman" w:hAnsi="Times New Roman" w:cs="Times New Roman"/>
          <w:sz w:val="24"/>
          <w:szCs w:val="24"/>
        </w:rPr>
        <w:t xml:space="preserve">. из оз. Убинское (Новосибирская обл.) в количестве 1137 экз., средним весом </w:t>
      </w:r>
      <w:smartTag w:uri="urn:schemas-microsoft-com:office:smarttags" w:element="metricconverter">
        <w:smartTagPr>
          <w:attr w:name="ProductID" w:val="1 кг"/>
        </w:smartTagPr>
        <w:r w:rsidRPr="008144EC">
          <w:rPr>
            <w:rFonts w:ascii="Times New Roman" w:hAnsi="Times New Roman" w:cs="Times New Roman"/>
            <w:sz w:val="24"/>
            <w:szCs w:val="24"/>
          </w:rPr>
          <w:t>1 кг</w:t>
        </w:r>
      </w:smartTag>
      <w:r w:rsidRPr="008144EC">
        <w:rPr>
          <w:rFonts w:ascii="Times New Roman" w:hAnsi="Times New Roman" w:cs="Times New Roman"/>
          <w:sz w:val="24"/>
          <w:szCs w:val="24"/>
        </w:rPr>
        <w:t xml:space="preserve">. В </w:t>
      </w:r>
      <w:smartTag w:uri="urn:schemas-microsoft-com:office:smarttags" w:element="metricconverter">
        <w:smartTagPr>
          <w:attr w:name="ProductID" w:val="1962 г"/>
        </w:smartTagPr>
        <w:r w:rsidRPr="008144EC">
          <w:rPr>
            <w:rFonts w:ascii="Times New Roman" w:hAnsi="Times New Roman" w:cs="Times New Roman"/>
            <w:sz w:val="24"/>
            <w:szCs w:val="24"/>
          </w:rPr>
          <w:t>1962 г</w:t>
        </w:r>
      </w:smartTag>
      <w:r w:rsidRPr="008144EC">
        <w:rPr>
          <w:rFonts w:ascii="Times New Roman" w:hAnsi="Times New Roman" w:cs="Times New Roman"/>
          <w:sz w:val="24"/>
          <w:szCs w:val="24"/>
        </w:rPr>
        <w:t>. его перевозки и вселение возобновились. Было доставлено в 2 живорыбных вагонах 5тыс. экз., а в последующие два года еще 6337 экз. Лещ разошелся по всей экватории озера и стал попадаться в уловах, сохраняя нерестовые и зимовальные концентрации. Так в неводную тонь на участке «Далан» в феврале 1956г. выловлено 813 экз. В зимний период он концентрируется на больших глубинах и залегает на зимовку. После очистки озера от льда начинается передвижение производителей к местам нереста. В оз. Большое Еравное к таковым относятся участки, прилегающие к устьям рек Индола, Жипхесен. Они характеризуется постепенным понижем дна, мягкими илистыми грунтами и зарослями водорослей макрофитов. Нерест леща происходит в основном в первой половине июня. При этом зачастую происходит его гибридизация с плотвой (сорогой). Повторные перевозки леща из оз.Убинское в оз.Большое Еравное производились в 1963-1965 гг. с общим количеством 8804 экз. из оз.Сосновое - 504 экз. Его вылов напрямую связан с условиями естественного воспроизводства и интенсивностью промысла на озерах.  Максимальные официальные выловы леща наблюдались в 1982г. 1224 цн, 1992г.-1013цн,  1999г.-1742цн, что составляет от 10 до 20% от общего вылова. Лещ стал одним из самых доминирующих акклиматизантов в оз</w:t>
      </w:r>
      <w:r>
        <w:rPr>
          <w:rFonts w:ascii="Times New Roman" w:hAnsi="Times New Roman"/>
          <w:sz w:val="24"/>
          <w:szCs w:val="24"/>
        </w:rPr>
        <w:t>ерах Еравно-Харгинской системы.</w:t>
      </w:r>
    </w:p>
    <w:p w:rsidR="001B3A52" w:rsidRPr="00A14C01" w:rsidRDefault="001B3A52" w:rsidP="001B3A52">
      <w:pPr>
        <w:spacing w:after="0" w:line="240" w:lineRule="auto"/>
        <w:contextualSpacing/>
        <w:jc w:val="both"/>
        <w:rPr>
          <w:rFonts w:ascii="Times New Roman" w:hAnsi="Times New Roman" w:cs="Times New Roman"/>
          <w:b/>
          <w:sz w:val="24"/>
          <w:szCs w:val="24"/>
        </w:rPr>
      </w:pPr>
      <w:r w:rsidRPr="008144EC">
        <w:rPr>
          <w:rFonts w:ascii="Times New Roman" w:hAnsi="Times New Roman" w:cs="Times New Roman"/>
          <w:b/>
          <w:sz w:val="24"/>
          <w:szCs w:val="24"/>
        </w:rPr>
        <w:t>Семейс</w:t>
      </w:r>
      <w:r>
        <w:rPr>
          <w:rFonts w:ascii="Times New Roman" w:hAnsi="Times New Roman" w:cs="Times New Roman"/>
          <w:b/>
          <w:sz w:val="24"/>
          <w:szCs w:val="24"/>
        </w:rPr>
        <w:t>тво сиговых.</w:t>
      </w:r>
      <w:r w:rsidRPr="008144EC">
        <w:rPr>
          <w:rFonts w:ascii="Times New Roman" w:hAnsi="Times New Roman" w:cs="Times New Roman"/>
          <w:b/>
          <w:sz w:val="24"/>
          <w:szCs w:val="24"/>
        </w:rPr>
        <w:t>Пелядь.</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sz w:val="24"/>
          <w:szCs w:val="24"/>
        </w:rPr>
        <w:t xml:space="preserve">Акклиматизация этого вида рыб в Еравно-Харгинские озера началось в </w:t>
      </w:r>
      <w:smartTag w:uri="urn:schemas-microsoft-com:office:smarttags" w:element="metricconverter">
        <w:smartTagPr>
          <w:attr w:name="ProductID" w:val="1969 г"/>
        </w:smartTagPr>
        <w:r w:rsidRPr="008144EC">
          <w:rPr>
            <w:rFonts w:ascii="Times New Roman" w:hAnsi="Times New Roman" w:cs="Times New Roman"/>
            <w:sz w:val="24"/>
            <w:szCs w:val="24"/>
          </w:rPr>
          <w:t>1969 г</w:t>
        </w:r>
      </w:smartTag>
      <w:r w:rsidRPr="008144EC">
        <w:rPr>
          <w:rFonts w:ascii="Times New Roman" w:hAnsi="Times New Roman" w:cs="Times New Roman"/>
          <w:sz w:val="24"/>
          <w:szCs w:val="24"/>
        </w:rPr>
        <w:t xml:space="preserve">. Восточно-Сибирской производственно-акклиматизационной станцией (Востсипас). В этом году личинки в количестве 590 тыс.шт., полученные от привозной икры с Большереченского РВЗ, были вселены в оз. Щучье. С этого года и начались масштабные работы по вселению этого вида рыб. В </w:t>
      </w:r>
      <w:smartTag w:uri="urn:schemas-microsoft-com:office:smarttags" w:element="metricconverter">
        <w:smartTagPr>
          <w:attr w:name="ProductID" w:val="1970 г"/>
        </w:smartTagPr>
        <w:r w:rsidRPr="008144EC">
          <w:rPr>
            <w:rFonts w:ascii="Times New Roman" w:hAnsi="Times New Roman" w:cs="Times New Roman"/>
            <w:sz w:val="24"/>
            <w:szCs w:val="24"/>
          </w:rPr>
          <w:t>1970 г</w:t>
        </w:r>
      </w:smartTag>
      <w:r w:rsidRPr="008144EC">
        <w:rPr>
          <w:rFonts w:ascii="Times New Roman" w:hAnsi="Times New Roman" w:cs="Times New Roman"/>
          <w:sz w:val="24"/>
          <w:szCs w:val="24"/>
        </w:rPr>
        <w:t xml:space="preserve">. личинок стали подращивать. В начале 50 тыс.шт. в садках, затем в приспособленных заливах основных нагульных озер (Большое </w:t>
      </w:r>
      <w:r w:rsidRPr="008144EC">
        <w:rPr>
          <w:rFonts w:ascii="Times New Roman" w:hAnsi="Times New Roman" w:cs="Times New Roman"/>
          <w:sz w:val="24"/>
          <w:szCs w:val="24"/>
        </w:rPr>
        <w:lastRenderedPageBreak/>
        <w:t xml:space="preserve">Еравное, Сосновое) и озерах-питомниках Холенга и Хаймисан. Начались работы по созданию своего маточного стада на оз. Щучье. С 1969 по 1972 годы в это озеро было выпущено 237 тыс.шт. подрощенной молоди и сеголетков пеляди. В начале всех работ по акклиматизации, личинок пеляди получали от доинкубированной икры на Большереченском РВЗ. Общий выпуск личинок в систему Еравно-Харгинских озер составил с 1969 по 2000гг. – 628,4 млн.шт. Приспособление озер – питомников, заливов в 70-90-е годы позволило увеличить выпуск подрощенной молоди в большие нагульные озера до 1-3 млн.шт. Это сказалось на увеличении общего вылова этой ценной рыбы в озерах до 275 т в 1998 году. А официальный вылов пеляди с 1974-2001гг. составил 2117тонн, из этого количества только за 4 года с 1983-1987 гг. выловлено 1111тонн. Это составило 40% от общего улова в озерах. Можно сказать, пелядь натурализовалась в системе Еравно-Харгинских озер. </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sz w:val="24"/>
          <w:szCs w:val="24"/>
        </w:rPr>
        <w:t xml:space="preserve">Дальнейшая эффективность проведения рыбоводных работ с этим видом рыбы зависит от нормальных работ по ее подращиванию в озерах – питомниках и рационального зарыбления нагульных озер жизнестойким посадочным материалом.  </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sz w:val="24"/>
          <w:szCs w:val="24"/>
        </w:rPr>
        <w:t>Пелядь – ближайший родственник омуля. Этот вид является эндемиком водоемов нашей страны и обитает в бассейнах рек и в озерах от Мезени до Колымы. В последние годы ареал пеляди значительно расширился за счет акклиматизационных работ. У пеляди темная окраска с  мелкими черными точками на голове. Рот у пеляди конечный, верхняя челюсть несколько выдается над нижней, верхнечелюстная кость заходит за вертикаль переднего края глаза. Тело высокое, сразу за затылком спина круто поднимается вверх, тело слегка сплющено с боков, в поперечном сечении имеет вид овала. В анальном плавнике чаще 12-16 ветвистых лучей.</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sz w:val="24"/>
          <w:szCs w:val="24"/>
        </w:rPr>
        <w:t>Спина, голова и плавники темноватые, бока и брюшко светлые. На теле и спинном плавнике могут быть темные пятнышки или точки.</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sz w:val="24"/>
          <w:szCs w:val="24"/>
        </w:rPr>
        <w:t>Предельный возраст пеляди до 13 лет, но в уловах редко встречаются особи старше 7 лет. Плодовитость колеблется очень широко – от 3 до 300 тыс. икринок. Нерестится в сентябре – октябре, преимущественно в реках, инкубационной период продолжается 150-170 суток. В природных условиях встречаются три формы: речная, озерная и карликовая озерная, обитающая в мелких озер</w:t>
      </w:r>
      <w:r>
        <w:rPr>
          <w:rFonts w:ascii="Times New Roman" w:hAnsi="Times New Roman"/>
          <w:sz w:val="24"/>
          <w:szCs w:val="24"/>
        </w:rPr>
        <w:t>ах, бедных кормовыми ресурсами.</w:t>
      </w:r>
    </w:p>
    <w:p w:rsidR="001B3A52" w:rsidRPr="008144EC" w:rsidRDefault="001B3A52" w:rsidP="001B3A52">
      <w:pPr>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Род Гольяны</w:t>
      </w:r>
      <w:r w:rsidRPr="008144EC">
        <w:rPr>
          <w:rFonts w:ascii="Times New Roman" w:hAnsi="Times New Roman" w:cs="Times New Roman"/>
          <w:b/>
          <w:sz w:val="24"/>
          <w:szCs w:val="24"/>
        </w:rPr>
        <w:t>Обыкновенный гольян.</w:t>
      </w:r>
    </w:p>
    <w:p w:rsidR="001B3A52" w:rsidRPr="008144EC" w:rsidRDefault="001B3A52" w:rsidP="001B3A52">
      <w:pPr>
        <w:spacing w:after="0" w:line="240" w:lineRule="auto"/>
        <w:contextualSpacing/>
        <w:jc w:val="both"/>
        <w:rPr>
          <w:rFonts w:ascii="Times New Roman" w:hAnsi="Times New Roman" w:cs="Times New Roman"/>
          <w:sz w:val="24"/>
          <w:szCs w:val="24"/>
        </w:rPr>
      </w:pPr>
      <w:r w:rsidRPr="008144EC">
        <w:rPr>
          <w:rFonts w:ascii="Times New Roman" w:hAnsi="Times New Roman" w:cs="Times New Roman"/>
          <w:b/>
          <w:sz w:val="24"/>
          <w:szCs w:val="24"/>
        </w:rPr>
        <w:t>Распространение</w:t>
      </w:r>
      <w:r w:rsidRPr="008144EC">
        <w:rPr>
          <w:rFonts w:ascii="Times New Roman" w:hAnsi="Times New Roman" w:cs="Times New Roman"/>
          <w:sz w:val="24"/>
          <w:szCs w:val="24"/>
        </w:rPr>
        <w:t>. Живет в бассейнах большинства рек и озер Европы и Азии. Отмечен практически во всех равнинных притоках и озерах бассейна Байкала и ряде участков литорали озера.</w:t>
      </w:r>
    </w:p>
    <w:p w:rsidR="001B3A52" w:rsidRPr="008144EC" w:rsidRDefault="001B3A52" w:rsidP="001B3A52">
      <w:pPr>
        <w:spacing w:after="0" w:line="240" w:lineRule="auto"/>
        <w:contextualSpacing/>
        <w:jc w:val="both"/>
        <w:rPr>
          <w:rFonts w:ascii="Times New Roman" w:hAnsi="Times New Roman" w:cs="Times New Roman"/>
          <w:sz w:val="24"/>
          <w:szCs w:val="24"/>
        </w:rPr>
      </w:pPr>
      <w:r w:rsidRPr="008144EC">
        <w:rPr>
          <w:rFonts w:ascii="Times New Roman" w:hAnsi="Times New Roman" w:cs="Times New Roman"/>
          <w:b/>
          <w:sz w:val="24"/>
          <w:szCs w:val="24"/>
        </w:rPr>
        <w:t>Эколого-биологическая характеристика.</w:t>
      </w:r>
      <w:r w:rsidRPr="008144EC">
        <w:rPr>
          <w:rFonts w:ascii="Times New Roman" w:hAnsi="Times New Roman" w:cs="Times New Roman"/>
          <w:sz w:val="24"/>
          <w:szCs w:val="24"/>
        </w:rPr>
        <w:t xml:space="preserve"> Наиболее мелкий из видов рода обитающих в бассейне Байкала. Ведет стайный образ жизни. В реках, впадающих в озеро, как и в других водоёмах, концентрируется у берега. В реках и озерах является обычным видом, имеющим важное значение в питании хищников, таких как окунь, щука.</w:t>
      </w:r>
    </w:p>
    <w:p w:rsidR="001B3A52" w:rsidRPr="008144EC" w:rsidRDefault="001B3A52" w:rsidP="001B3A52">
      <w:pPr>
        <w:spacing w:after="0" w:line="240" w:lineRule="auto"/>
        <w:contextualSpacing/>
        <w:jc w:val="both"/>
        <w:rPr>
          <w:rFonts w:ascii="Times New Roman" w:hAnsi="Times New Roman" w:cs="Times New Roman"/>
          <w:sz w:val="24"/>
          <w:szCs w:val="24"/>
        </w:rPr>
      </w:pPr>
      <w:r w:rsidRPr="008144EC">
        <w:rPr>
          <w:rFonts w:ascii="Times New Roman" w:hAnsi="Times New Roman" w:cs="Times New Roman"/>
          <w:sz w:val="24"/>
          <w:szCs w:val="24"/>
        </w:rPr>
        <w:t xml:space="preserve">К моменту достижения максимального для вида пяти-шестигодовалого возраста достигает длины 80-100 мм и массы 6-10 граммов. Половозрелым становится преимущественно в трехгодовалом возрасте, к этому времени он достигает в длину 68,5 миллиметра и весит 2,5 грамма. Плодовитость его колеблется от 200 до 1115 икринок. Нерест начинается во второй половине июня, и заканчивается в первой половине июля. Конкурируя в питании с промысловыми рыбами, он и в тоже время уничтожает икру и личинок промысловых рыб, чем наносит большой вред рыбному хозяйству. </w:t>
      </w:r>
    </w:p>
    <w:p w:rsidR="001B3A52" w:rsidRPr="008144EC" w:rsidRDefault="001B3A52" w:rsidP="001B3A52">
      <w:pPr>
        <w:spacing w:after="0" w:line="240" w:lineRule="auto"/>
        <w:contextualSpacing/>
        <w:jc w:val="both"/>
        <w:rPr>
          <w:rFonts w:ascii="Times New Roman" w:hAnsi="Times New Roman" w:cs="Times New Roman"/>
          <w:b/>
          <w:sz w:val="24"/>
          <w:szCs w:val="24"/>
        </w:rPr>
      </w:pPr>
      <w:r w:rsidRPr="008144EC">
        <w:rPr>
          <w:rFonts w:ascii="Times New Roman" w:hAnsi="Times New Roman" w:cs="Times New Roman"/>
          <w:b/>
          <w:sz w:val="24"/>
          <w:szCs w:val="24"/>
        </w:rPr>
        <w:t>Семейство Карповых.Сорога.</w:t>
      </w:r>
    </w:p>
    <w:p w:rsidR="001B3A52" w:rsidRPr="008144EC" w:rsidRDefault="001B3A52" w:rsidP="001B3A52">
      <w:pPr>
        <w:spacing w:after="0" w:line="240" w:lineRule="auto"/>
        <w:contextualSpacing/>
        <w:jc w:val="both"/>
        <w:rPr>
          <w:rFonts w:ascii="Times New Roman" w:hAnsi="Times New Roman" w:cs="Times New Roman"/>
          <w:sz w:val="24"/>
          <w:szCs w:val="24"/>
        </w:rPr>
      </w:pPr>
      <w:r w:rsidRPr="008144EC">
        <w:rPr>
          <w:rFonts w:ascii="Times New Roman" w:hAnsi="Times New Roman" w:cs="Times New Roman"/>
          <w:b/>
          <w:sz w:val="24"/>
          <w:szCs w:val="24"/>
        </w:rPr>
        <w:t>Распространение.</w:t>
      </w:r>
      <w:r w:rsidRPr="008144EC">
        <w:rPr>
          <w:rFonts w:ascii="Times New Roman" w:hAnsi="Times New Roman" w:cs="Times New Roman"/>
          <w:sz w:val="24"/>
          <w:szCs w:val="24"/>
        </w:rPr>
        <w:t xml:space="preserve"> Сорога (сибирская плотва) широко распространена по всему Байкалу. Обильно представлена в озерах  Еравнинско-Харгинской  системы. Сорога, как и  другие карповые рыбы, совершает сезонные миграции.</w:t>
      </w:r>
    </w:p>
    <w:p w:rsidR="001B3A52" w:rsidRPr="008144EC" w:rsidRDefault="001B3A52" w:rsidP="001B3A52">
      <w:pPr>
        <w:spacing w:after="0" w:line="240" w:lineRule="auto"/>
        <w:contextualSpacing/>
        <w:jc w:val="both"/>
        <w:rPr>
          <w:rFonts w:ascii="Times New Roman" w:hAnsi="Times New Roman" w:cs="Times New Roman"/>
          <w:sz w:val="24"/>
          <w:szCs w:val="24"/>
        </w:rPr>
      </w:pPr>
      <w:r w:rsidRPr="008144EC">
        <w:rPr>
          <w:rFonts w:ascii="Times New Roman" w:hAnsi="Times New Roman" w:cs="Times New Roman"/>
          <w:b/>
          <w:sz w:val="24"/>
          <w:szCs w:val="24"/>
        </w:rPr>
        <w:t>Эколого-биологическая характеристика</w:t>
      </w:r>
      <w:r w:rsidRPr="008144EC">
        <w:rPr>
          <w:rFonts w:ascii="Times New Roman" w:hAnsi="Times New Roman" w:cs="Times New Roman"/>
          <w:sz w:val="24"/>
          <w:szCs w:val="24"/>
        </w:rPr>
        <w:t xml:space="preserve">. Весной для икрометания и нагула сорога заходит в мелкие, хорошо прогреваемые участки, где держится до зимы. При ухудшении газового режима она уходит на более благоприятные для жизни участки. Сорога мечет икру </w:t>
      </w:r>
      <w:r w:rsidRPr="008144EC">
        <w:rPr>
          <w:rFonts w:ascii="Times New Roman" w:hAnsi="Times New Roman" w:cs="Times New Roman"/>
          <w:sz w:val="24"/>
          <w:szCs w:val="24"/>
        </w:rPr>
        <w:lastRenderedPageBreak/>
        <w:t>в конце мая, в начале июня. Половозрелость сороги наступает в возрасте трёх-четырёх лет. Нерестовым субстратом служит подводная мягкая растительность. Плодовитость колеблется от 7 до 50 тыс.</w:t>
      </w:r>
    </w:p>
    <w:p w:rsidR="001B3A52" w:rsidRPr="008144EC" w:rsidRDefault="001B3A52" w:rsidP="001B3A52">
      <w:pPr>
        <w:spacing w:after="0" w:line="240" w:lineRule="auto"/>
        <w:contextualSpacing/>
        <w:jc w:val="both"/>
        <w:rPr>
          <w:rFonts w:ascii="Times New Roman" w:hAnsi="Times New Roman" w:cs="Times New Roman"/>
          <w:sz w:val="24"/>
          <w:szCs w:val="24"/>
        </w:rPr>
      </w:pPr>
      <w:r w:rsidRPr="008144EC">
        <w:rPr>
          <w:rFonts w:ascii="Times New Roman" w:hAnsi="Times New Roman" w:cs="Times New Roman"/>
          <w:sz w:val="24"/>
          <w:szCs w:val="24"/>
        </w:rPr>
        <w:t>Питается сорога животными и растительными организмами. Растет сравнительно медленно, к 6 годам достигает 170-190 мм длины и 80-150 гр.  веса.</w:t>
      </w:r>
    </w:p>
    <w:p w:rsidR="001B3A52" w:rsidRPr="008144EC" w:rsidRDefault="001B3A52" w:rsidP="001B3A52">
      <w:pPr>
        <w:spacing w:after="0" w:line="240" w:lineRule="auto"/>
        <w:contextualSpacing/>
        <w:jc w:val="both"/>
        <w:rPr>
          <w:rFonts w:ascii="Times New Roman" w:hAnsi="Times New Roman" w:cs="Times New Roman"/>
          <w:b/>
          <w:sz w:val="24"/>
          <w:szCs w:val="24"/>
        </w:rPr>
      </w:pPr>
      <w:r w:rsidRPr="008144EC">
        <w:rPr>
          <w:rFonts w:ascii="Times New Roman" w:hAnsi="Times New Roman" w:cs="Times New Roman"/>
          <w:b/>
          <w:sz w:val="24"/>
          <w:szCs w:val="24"/>
        </w:rPr>
        <w:t>Семейство Карповых</w:t>
      </w:r>
      <w:r>
        <w:rPr>
          <w:rFonts w:ascii="Times New Roman" w:hAnsi="Times New Roman" w:cs="Times New Roman"/>
          <w:b/>
          <w:sz w:val="24"/>
          <w:szCs w:val="24"/>
        </w:rPr>
        <w:t>.Род Караси.</w:t>
      </w:r>
      <w:r w:rsidRPr="008144EC">
        <w:rPr>
          <w:rFonts w:ascii="Times New Roman" w:hAnsi="Times New Roman" w:cs="Times New Roman"/>
          <w:b/>
          <w:sz w:val="24"/>
          <w:szCs w:val="24"/>
        </w:rPr>
        <w:t>Обыкновенный карась.</w:t>
      </w:r>
    </w:p>
    <w:p w:rsidR="001B3A52" w:rsidRPr="008144EC" w:rsidRDefault="001B3A52" w:rsidP="001B3A52">
      <w:pPr>
        <w:spacing w:after="0" w:line="240" w:lineRule="auto"/>
        <w:contextualSpacing/>
        <w:jc w:val="both"/>
        <w:rPr>
          <w:rFonts w:ascii="Times New Roman" w:hAnsi="Times New Roman" w:cs="Times New Roman"/>
          <w:sz w:val="24"/>
          <w:szCs w:val="24"/>
        </w:rPr>
      </w:pPr>
      <w:r w:rsidRPr="008144EC">
        <w:rPr>
          <w:rFonts w:ascii="Times New Roman" w:hAnsi="Times New Roman" w:cs="Times New Roman"/>
          <w:b/>
          <w:sz w:val="24"/>
          <w:szCs w:val="24"/>
        </w:rPr>
        <w:t xml:space="preserve">Распространение. </w:t>
      </w:r>
      <w:r w:rsidRPr="008144EC">
        <w:rPr>
          <w:rFonts w:ascii="Times New Roman" w:hAnsi="Times New Roman" w:cs="Times New Roman"/>
          <w:sz w:val="24"/>
          <w:szCs w:val="24"/>
        </w:rPr>
        <w:t>Карась распространен во всех озерах побережья Байкала, в озёрах Еравнинско-Харгинской системы.</w:t>
      </w:r>
    </w:p>
    <w:p w:rsidR="001B3A52" w:rsidRPr="008144EC" w:rsidRDefault="001B3A52" w:rsidP="001B3A52">
      <w:pPr>
        <w:spacing w:after="0" w:line="240" w:lineRule="auto"/>
        <w:contextualSpacing/>
        <w:jc w:val="both"/>
        <w:rPr>
          <w:rFonts w:ascii="Times New Roman" w:hAnsi="Times New Roman" w:cs="Times New Roman"/>
          <w:sz w:val="24"/>
          <w:szCs w:val="24"/>
        </w:rPr>
      </w:pPr>
      <w:r w:rsidRPr="008144EC">
        <w:rPr>
          <w:rFonts w:ascii="Times New Roman" w:hAnsi="Times New Roman" w:cs="Times New Roman"/>
          <w:b/>
          <w:sz w:val="24"/>
          <w:szCs w:val="24"/>
        </w:rPr>
        <w:t>Эколого-биологическая характеристика.</w:t>
      </w:r>
      <w:r w:rsidRPr="008144EC">
        <w:rPr>
          <w:rFonts w:ascii="Times New Roman" w:hAnsi="Times New Roman" w:cs="Times New Roman"/>
          <w:sz w:val="24"/>
          <w:szCs w:val="24"/>
        </w:rPr>
        <w:t xml:space="preserve"> Характерными местами обитания обыкновенного карася являются мезотрофные и эфтрофные озера либо мелководные, наиболее прогреваемые, заиленные участки олиготрофных водоёмов. В заморных водоёмах характеризуется низким темпом роста и образует одновидовые сообщества. В этих условиях рыбы к пятигодовалому возрасту достигают длины в 150 мм и массы 120 грамм. В водоёмах с благоприятными условиями обитания карась обладает высоким темпом роста и достигает к пятигодовалому возрасту длины 230-240 мм и массы 400-450 грамм, максимальная же масса может достигать 2-3 кг. Период полового созревания растянут с двух- до шестигодовалого возраста. Нерест порционный, в июне-июле при температуре воды 15-20 градусов в зарослях прибрежной растительности на глубине до двух метров. Плодовитость колеблется от 150 до 400 тыс. икринок. Карась питается донными водными организмами растительн</w:t>
      </w:r>
      <w:r>
        <w:rPr>
          <w:rFonts w:ascii="Times New Roman" w:hAnsi="Times New Roman"/>
          <w:sz w:val="24"/>
          <w:szCs w:val="24"/>
        </w:rPr>
        <w:t xml:space="preserve">ого и животного происхождения. </w:t>
      </w:r>
    </w:p>
    <w:p w:rsidR="001B3A52" w:rsidRPr="008144EC" w:rsidRDefault="001B3A52" w:rsidP="001B3A52">
      <w:pPr>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Семейство щуковые. Род щуки. </w:t>
      </w:r>
      <w:r w:rsidRPr="008144EC">
        <w:rPr>
          <w:rFonts w:ascii="Times New Roman" w:hAnsi="Times New Roman" w:cs="Times New Roman"/>
          <w:b/>
          <w:sz w:val="24"/>
          <w:szCs w:val="24"/>
        </w:rPr>
        <w:t>Обыкновенная щука.</w:t>
      </w:r>
    </w:p>
    <w:p w:rsidR="001B3A52" w:rsidRPr="008144EC" w:rsidRDefault="001B3A52" w:rsidP="001B3A52">
      <w:pPr>
        <w:spacing w:after="0" w:line="240" w:lineRule="auto"/>
        <w:contextualSpacing/>
        <w:jc w:val="both"/>
        <w:rPr>
          <w:rFonts w:ascii="Times New Roman" w:hAnsi="Times New Roman" w:cs="Times New Roman"/>
          <w:sz w:val="24"/>
          <w:szCs w:val="24"/>
        </w:rPr>
      </w:pPr>
      <w:r w:rsidRPr="008144EC">
        <w:rPr>
          <w:rFonts w:ascii="Times New Roman" w:hAnsi="Times New Roman" w:cs="Times New Roman"/>
          <w:b/>
          <w:sz w:val="24"/>
          <w:szCs w:val="24"/>
        </w:rPr>
        <w:t xml:space="preserve">Распространение. </w:t>
      </w:r>
      <w:r w:rsidRPr="008144EC">
        <w:rPr>
          <w:rFonts w:ascii="Times New Roman" w:hAnsi="Times New Roman" w:cs="Times New Roman"/>
          <w:sz w:val="24"/>
          <w:szCs w:val="24"/>
        </w:rPr>
        <w:t>В водоёмах Байкала обитает практически повсеместно на медленно текущих участках рек и в озёрах Еравнинско-Харгинской системы. Вид обычен в нижнем и среднем течении крупных его притоков. Небольшие популяции щуки постоянно обитают в устьевых озеровидных горных притоках  западного и восточного побережья.</w:t>
      </w:r>
    </w:p>
    <w:p w:rsidR="001B3A52" w:rsidRPr="008144EC" w:rsidRDefault="001B3A52" w:rsidP="001B3A52">
      <w:pPr>
        <w:spacing w:after="0" w:line="240" w:lineRule="auto"/>
        <w:contextualSpacing/>
        <w:jc w:val="both"/>
        <w:rPr>
          <w:rFonts w:ascii="Times New Roman" w:hAnsi="Times New Roman" w:cs="Times New Roman"/>
          <w:sz w:val="24"/>
          <w:szCs w:val="24"/>
        </w:rPr>
      </w:pPr>
      <w:r w:rsidRPr="008144EC">
        <w:rPr>
          <w:rFonts w:ascii="Times New Roman" w:hAnsi="Times New Roman" w:cs="Times New Roman"/>
          <w:b/>
          <w:sz w:val="24"/>
          <w:szCs w:val="24"/>
        </w:rPr>
        <w:t>Эколого-биологическая характеристика.</w:t>
      </w:r>
      <w:r w:rsidRPr="008144EC">
        <w:rPr>
          <w:rFonts w:ascii="Times New Roman" w:hAnsi="Times New Roman" w:cs="Times New Roman"/>
          <w:sz w:val="24"/>
          <w:szCs w:val="24"/>
        </w:rPr>
        <w:t xml:space="preserve"> </w:t>
      </w:r>
      <w:r w:rsidRPr="008144EC">
        <w:rPr>
          <w:rFonts w:ascii="Times New Roman" w:hAnsi="Times New Roman" w:cs="Times New Roman"/>
          <w:b/>
          <w:sz w:val="24"/>
          <w:szCs w:val="24"/>
        </w:rPr>
        <w:t>Щука</w:t>
      </w:r>
      <w:r w:rsidRPr="008144EC">
        <w:rPr>
          <w:rFonts w:ascii="Times New Roman" w:hAnsi="Times New Roman" w:cs="Times New Roman"/>
          <w:sz w:val="24"/>
          <w:szCs w:val="24"/>
        </w:rPr>
        <w:t xml:space="preserve"> – типичный хищник, в рацион которого входят практически все виды рыб, обитающие совместно. Питается сорогой, окунем, гольянами. Кроме рыб в питании щуки по литературным данным отмечаются мышевидные грызуны, птенцы водоплавающих птиц, детеныши ондатры и личинки амфиобиотических насекомых. </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sz w:val="24"/>
          <w:szCs w:val="24"/>
        </w:rPr>
        <w:t xml:space="preserve">Половой зрелости достигают в возрасте трех-четырех лет. Самцы созревают в массе к трем, а самки к четырем годам. Плодовитость щуки колеблется от 18-200 тысяч икринок. Нерест в озерах, ссорах, и на разливах рек происходит в мае. К пяти годам щука достигает веса около одного килограмма, а к 12 годам шесть килограмм. Изредка встречаются щуки весом </w:t>
      </w:r>
      <w:smartTag w:uri="urn:schemas-microsoft-com:office:smarttags" w:element="metricconverter">
        <w:smartTagPr>
          <w:attr w:name="ProductID" w:val="30 килограмм"/>
        </w:smartTagPr>
        <w:r w:rsidRPr="008144EC">
          <w:rPr>
            <w:rFonts w:ascii="Times New Roman" w:hAnsi="Times New Roman" w:cs="Times New Roman"/>
            <w:sz w:val="24"/>
            <w:szCs w:val="24"/>
          </w:rPr>
          <w:t>30 килограмм</w:t>
        </w:r>
      </w:smartTag>
      <w:r w:rsidRPr="008144EC">
        <w:rPr>
          <w:rFonts w:ascii="Times New Roman" w:hAnsi="Times New Roman" w:cs="Times New Roman"/>
          <w:sz w:val="24"/>
          <w:szCs w:val="24"/>
        </w:rPr>
        <w:t xml:space="preserve">. Как и всякого хищника, щуку можно назвать активным «санитаром», так как она поедает больную или ослабленную рыбу. В результате уменьшается возможность распространения инфекционных болезней. Запасы щуки из года в год уменьшается, каких либо мер для их восстановления пока не принимаются. Кроме того, хорошо известно, что по сравнению с другими рыбами щука наиболее доступна для отлова. Особенно легко вылавливать щуку в период миграций к местам размножения и в период нереста. </w:t>
      </w:r>
    </w:p>
    <w:p w:rsidR="001B3A52" w:rsidRPr="008144EC" w:rsidRDefault="001B3A52" w:rsidP="001B3A52">
      <w:pPr>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Семейство Окуневые. Род пресноводные окуни. </w:t>
      </w:r>
      <w:r w:rsidRPr="008144EC">
        <w:rPr>
          <w:rFonts w:ascii="Times New Roman" w:hAnsi="Times New Roman" w:cs="Times New Roman"/>
          <w:b/>
          <w:sz w:val="24"/>
          <w:szCs w:val="24"/>
        </w:rPr>
        <w:t>Окунь.</w:t>
      </w:r>
    </w:p>
    <w:p w:rsidR="001B3A52" w:rsidRPr="008144EC" w:rsidRDefault="001B3A52" w:rsidP="001B3A52">
      <w:pPr>
        <w:spacing w:after="0" w:line="240" w:lineRule="auto"/>
        <w:contextualSpacing/>
        <w:jc w:val="both"/>
        <w:rPr>
          <w:rFonts w:ascii="Times New Roman" w:hAnsi="Times New Roman" w:cs="Times New Roman"/>
          <w:sz w:val="24"/>
          <w:szCs w:val="24"/>
        </w:rPr>
      </w:pPr>
      <w:r w:rsidRPr="008144EC">
        <w:rPr>
          <w:rFonts w:ascii="Times New Roman" w:hAnsi="Times New Roman" w:cs="Times New Roman"/>
          <w:b/>
          <w:sz w:val="24"/>
          <w:szCs w:val="24"/>
        </w:rPr>
        <w:t>Распространение</w:t>
      </w:r>
      <w:r w:rsidRPr="008144EC">
        <w:rPr>
          <w:rFonts w:ascii="Times New Roman" w:hAnsi="Times New Roman" w:cs="Times New Roman"/>
          <w:sz w:val="24"/>
          <w:szCs w:val="24"/>
        </w:rPr>
        <w:t>. В бассейне озера Байкал и в озёрах Еравнинско-Харгинской системы, обычен практически во всех равнинных реках и озёрах. Наиболее высока численность окуня в нижнем течении и в пойменных водоёмах крупных притоков Байкала – Селенги, Уды и Лены.</w:t>
      </w:r>
    </w:p>
    <w:p w:rsidR="001B3A52" w:rsidRPr="008144EC" w:rsidRDefault="001B3A52" w:rsidP="001B3A52">
      <w:pPr>
        <w:spacing w:after="0" w:line="240" w:lineRule="auto"/>
        <w:contextualSpacing/>
        <w:jc w:val="both"/>
        <w:rPr>
          <w:rFonts w:ascii="Times New Roman" w:hAnsi="Times New Roman" w:cs="Times New Roman"/>
          <w:sz w:val="24"/>
          <w:szCs w:val="24"/>
        </w:rPr>
      </w:pPr>
      <w:r w:rsidRPr="008144EC">
        <w:rPr>
          <w:rFonts w:ascii="Times New Roman" w:hAnsi="Times New Roman" w:cs="Times New Roman"/>
          <w:b/>
          <w:sz w:val="24"/>
          <w:szCs w:val="24"/>
        </w:rPr>
        <w:t>Эколого-биологическая характеристика</w:t>
      </w:r>
      <w:r w:rsidRPr="008144EC">
        <w:rPr>
          <w:rFonts w:ascii="Times New Roman" w:hAnsi="Times New Roman" w:cs="Times New Roman"/>
          <w:sz w:val="24"/>
          <w:szCs w:val="24"/>
        </w:rPr>
        <w:t xml:space="preserve">. В Байкале образует две экологические формы – озерно- соровую и байкальскую, различающиеся особенностями распространения, питанием, темпом роста и максимальными размерами. В некоторых озерах может образовывать хищную и бентосоядную формы. Ведет стайный образ жизни. </w:t>
      </w:r>
    </w:p>
    <w:p w:rsidR="001B3A52" w:rsidRPr="008144EC" w:rsidRDefault="001B3A52" w:rsidP="001B3A52">
      <w:pPr>
        <w:spacing w:after="0" w:line="240" w:lineRule="auto"/>
        <w:contextualSpacing/>
        <w:jc w:val="both"/>
        <w:rPr>
          <w:rFonts w:ascii="Times New Roman" w:hAnsi="Times New Roman" w:cs="Times New Roman"/>
          <w:sz w:val="24"/>
          <w:szCs w:val="24"/>
        </w:rPr>
      </w:pPr>
      <w:r w:rsidRPr="008144EC">
        <w:rPr>
          <w:rFonts w:ascii="Times New Roman" w:hAnsi="Times New Roman" w:cs="Times New Roman"/>
          <w:sz w:val="24"/>
          <w:szCs w:val="24"/>
        </w:rPr>
        <w:t xml:space="preserve">Половозрелость наступает к трем-четырем годам. Нерестится в ссорах, заливах, озерах, на мелководных участках, где развита подводная растительность. Нерест окуня происходит во </w:t>
      </w:r>
      <w:r w:rsidRPr="008144EC">
        <w:rPr>
          <w:rFonts w:ascii="Times New Roman" w:hAnsi="Times New Roman" w:cs="Times New Roman"/>
          <w:sz w:val="24"/>
          <w:szCs w:val="24"/>
        </w:rPr>
        <w:lastRenderedPageBreak/>
        <w:t xml:space="preserve">второй половине мая – начале июня. Развитие личинок длится около 5-6 дней, а при температуре 10-12 градусов 18-20 дней. Растет окунь медленно, к 5 годам он достигает в длину 15-20 см, и весит 150-200 граммов. Питается мелкими рыбками, личинками, гаммаридами, ручейниками. Имеет промысловое значение. </w:t>
      </w:r>
    </w:p>
    <w:p w:rsidR="001B3A52" w:rsidRPr="008144EC" w:rsidRDefault="001B3A52" w:rsidP="001B3A52">
      <w:pPr>
        <w:pStyle w:val="a3"/>
        <w:spacing w:after="0" w:line="240" w:lineRule="auto"/>
        <w:ind w:left="0"/>
        <w:rPr>
          <w:rFonts w:ascii="Times New Roman" w:hAnsi="Times New Roman" w:cs="Times New Roman"/>
          <w:b/>
          <w:sz w:val="24"/>
          <w:szCs w:val="24"/>
        </w:rPr>
      </w:pPr>
      <w:r w:rsidRPr="008144EC">
        <w:rPr>
          <w:rFonts w:ascii="Times New Roman" w:hAnsi="Times New Roman" w:cs="Times New Roman"/>
          <w:b/>
          <w:sz w:val="24"/>
          <w:szCs w:val="24"/>
        </w:rPr>
        <w:t>ФИЗИКО-ГЕОГРАФИЧЕСКОЕ РАСПОЛОЖЕНИЕ РАЙОНА ИССЛЕДОВАНИЯ</w:t>
      </w:r>
    </w:p>
    <w:p w:rsidR="001B3A52" w:rsidRPr="008144EC" w:rsidRDefault="001B3A52" w:rsidP="001B3A52">
      <w:pPr>
        <w:pStyle w:val="a3"/>
        <w:spacing w:after="0" w:line="240" w:lineRule="auto"/>
        <w:ind w:left="0"/>
        <w:rPr>
          <w:rFonts w:ascii="Times New Roman" w:hAnsi="Times New Roman" w:cs="Times New Roman"/>
          <w:b/>
          <w:sz w:val="24"/>
          <w:szCs w:val="24"/>
        </w:rPr>
      </w:pPr>
      <w:r w:rsidRPr="008144EC">
        <w:rPr>
          <w:rFonts w:ascii="Times New Roman" w:hAnsi="Times New Roman" w:cs="Times New Roman"/>
          <w:b/>
          <w:sz w:val="24"/>
          <w:szCs w:val="24"/>
        </w:rPr>
        <w:t>1.1. Район исследования</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sz w:val="24"/>
          <w:szCs w:val="24"/>
        </w:rPr>
        <w:t>Основные черты современной земной поверхности района представлены следующими формами рельефа: древнее Витимское плоскогорье, Еравнинская межгорная котловина, речные долины, по которым протекают крупные реки: Витим, Уда, Конда.</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sz w:val="24"/>
          <w:szCs w:val="24"/>
        </w:rPr>
        <w:t>Со всех сторон территория района окаймляется отрогами крупных хребтов: Яблоневого хребта, хребта Цаган-Хуртэй, Селенгинского среднегорья. Самые высокие отметки плоскогорья находятся севернее среднего течения реки Зазы (</w:t>
      </w:r>
      <w:smartTag w:uri="urn:schemas-microsoft-com:office:smarttags" w:element="metricconverter">
        <w:smartTagPr>
          <w:attr w:name="ProductID" w:val="1269 м"/>
        </w:smartTagPr>
        <w:r w:rsidRPr="008144EC">
          <w:rPr>
            <w:rFonts w:ascii="Times New Roman" w:hAnsi="Times New Roman" w:cs="Times New Roman"/>
            <w:sz w:val="24"/>
            <w:szCs w:val="24"/>
          </w:rPr>
          <w:t>1269 м</w:t>
        </w:r>
      </w:smartTag>
      <w:r w:rsidRPr="008144EC">
        <w:rPr>
          <w:rFonts w:ascii="Times New Roman" w:hAnsi="Times New Roman" w:cs="Times New Roman"/>
          <w:sz w:val="24"/>
          <w:szCs w:val="24"/>
        </w:rPr>
        <w:t>) и северо-восточнее поселка Багдарин (</w:t>
      </w:r>
      <w:smartTag w:uri="urn:schemas-microsoft-com:office:smarttags" w:element="metricconverter">
        <w:smartTagPr>
          <w:attr w:name="ProductID" w:val="1598 м"/>
        </w:smartTagPr>
        <w:r w:rsidRPr="008144EC">
          <w:rPr>
            <w:rFonts w:ascii="Times New Roman" w:hAnsi="Times New Roman" w:cs="Times New Roman"/>
            <w:sz w:val="24"/>
            <w:szCs w:val="24"/>
          </w:rPr>
          <w:t>1598 м</w:t>
        </w:r>
      </w:smartTag>
      <w:r w:rsidRPr="008144EC">
        <w:rPr>
          <w:rFonts w:ascii="Times New Roman" w:hAnsi="Times New Roman" w:cs="Times New Roman"/>
          <w:sz w:val="24"/>
          <w:szCs w:val="24"/>
        </w:rPr>
        <w:t xml:space="preserve">). Далеко на юге видна гора Худан-Сагаан (с абсолютной высотой </w:t>
      </w:r>
      <w:smartTag w:uri="urn:schemas-microsoft-com:office:smarttags" w:element="metricconverter">
        <w:smartTagPr>
          <w:attr w:name="ProductID" w:val="1554 м"/>
        </w:smartTagPr>
        <w:r w:rsidRPr="008144EC">
          <w:rPr>
            <w:rFonts w:ascii="Times New Roman" w:hAnsi="Times New Roman" w:cs="Times New Roman"/>
            <w:sz w:val="24"/>
            <w:szCs w:val="24"/>
          </w:rPr>
          <w:t>1554 м</w:t>
        </w:r>
      </w:smartTag>
      <w:r w:rsidRPr="008144EC">
        <w:rPr>
          <w:rFonts w:ascii="Times New Roman" w:hAnsi="Times New Roman" w:cs="Times New Roman"/>
          <w:sz w:val="24"/>
          <w:szCs w:val="24"/>
        </w:rPr>
        <w:t xml:space="preserve">). </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sz w:val="24"/>
          <w:szCs w:val="24"/>
        </w:rPr>
        <w:t>Еравнинская котловина, расположенная в межгорной лесостепной котловине на южной окраине Витимского плоскогорья. Еравнинский район занимает водораздельное пространство между бассейнами озера Байкал и реки Лены. Территория района составляет 25646 квадратных километров.</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sz w:val="24"/>
          <w:szCs w:val="24"/>
        </w:rPr>
        <w:t>Климат резко-континентальный, с малоснежной, длительной и морозной зимой, коротким, но теплым летом. По данным метеостанций, безморозный период в Еравнинском районе составляет от 51 (Усть-Заза) до 78 дней (с. Сосново-Озерское), в начале и конце лета бывают заморозки. Абсолютный максимум температуры составляет +37 (с. Сосново-Озерское), абсолютный минимум -54 (Телемба, Усть-Заза). Снежный покров начинает образовываться в начале октября, разрушается в начале мая. Общее количество дней со снежным покровом составляет 157-160 дней.</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sz w:val="24"/>
          <w:szCs w:val="24"/>
        </w:rPr>
        <w:t xml:space="preserve">Еравну называют краем голубых озер от наших чистых озер и бездонного неба над ними. С высоты птичьего полета район сверкает зеркалами десяти больших и более двухсот маленьких озер. Общая площадь всех озер составляет </w:t>
      </w:r>
      <w:smartTag w:uri="urn:schemas-microsoft-com:office:smarttags" w:element="metricconverter">
        <w:smartTagPr>
          <w:attr w:name="ProductID" w:val="38900 га"/>
        </w:smartTagPr>
        <w:r w:rsidRPr="008144EC">
          <w:rPr>
            <w:rFonts w:ascii="Times New Roman" w:hAnsi="Times New Roman" w:cs="Times New Roman"/>
            <w:sz w:val="24"/>
            <w:szCs w:val="24"/>
          </w:rPr>
          <w:t>38900 га</w:t>
        </w:r>
      </w:smartTag>
      <w:r w:rsidRPr="008144EC">
        <w:rPr>
          <w:rFonts w:ascii="Times New Roman" w:hAnsi="Times New Roman" w:cs="Times New Roman"/>
          <w:sz w:val="24"/>
          <w:szCs w:val="24"/>
        </w:rPr>
        <w:t>.</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sz w:val="24"/>
          <w:szCs w:val="24"/>
        </w:rPr>
        <w:t>Они расположены на месте обширных древних озер мезозойского периода. Небольшие озера чередуются с большими. Чаще всего они образуют группы, связанные между собой протоками.</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sz w:val="24"/>
          <w:szCs w:val="24"/>
        </w:rPr>
        <w:t xml:space="preserve">Самыми крупными являются озера Еравнинско-Хоргинской системы. Это озерная цепь протянулась с юго-запада на северо-восток на 62 километра. Ее звенья: три больших озера – Большая Еравна (площадь – 104 км², глубина – от 5 до </w:t>
      </w:r>
      <w:smartTag w:uri="urn:schemas-microsoft-com:office:smarttags" w:element="metricconverter">
        <w:smartTagPr>
          <w:attr w:name="ProductID" w:val="15 м"/>
        </w:smartTagPr>
        <w:r w:rsidRPr="008144EC">
          <w:rPr>
            <w:rFonts w:ascii="Times New Roman" w:hAnsi="Times New Roman" w:cs="Times New Roman"/>
            <w:sz w:val="24"/>
            <w:szCs w:val="24"/>
          </w:rPr>
          <w:t>15 м</w:t>
        </w:r>
      </w:smartTag>
      <w:r w:rsidRPr="008144EC">
        <w:rPr>
          <w:rFonts w:ascii="Times New Roman" w:hAnsi="Times New Roman" w:cs="Times New Roman"/>
          <w:sz w:val="24"/>
          <w:szCs w:val="24"/>
        </w:rPr>
        <w:t xml:space="preserve">), Малая Еравна (рис.1), Сосновое (площадь – 3367 кв.м., наибольшая глубина – </w:t>
      </w:r>
      <w:smartTag w:uri="urn:schemas-microsoft-com:office:smarttags" w:element="metricconverter">
        <w:smartTagPr>
          <w:attr w:name="ProductID" w:val="4,5 м"/>
        </w:smartTagPr>
        <w:r w:rsidRPr="008144EC">
          <w:rPr>
            <w:rFonts w:ascii="Times New Roman" w:hAnsi="Times New Roman" w:cs="Times New Roman"/>
            <w:sz w:val="24"/>
            <w:szCs w:val="24"/>
          </w:rPr>
          <w:t>4,5 м</w:t>
        </w:r>
      </w:smartTag>
      <w:r w:rsidRPr="008144EC">
        <w:rPr>
          <w:rFonts w:ascii="Times New Roman" w:hAnsi="Times New Roman" w:cs="Times New Roman"/>
          <w:sz w:val="24"/>
          <w:szCs w:val="24"/>
        </w:rPr>
        <w:t xml:space="preserve">) – и средние – Гунда, Исинга, Хорга.                        </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sz w:val="24"/>
          <w:szCs w:val="24"/>
        </w:rPr>
        <w:t>Большинство названий озер имеют тунгусское происхождение. Название озер Шэнэ</w:t>
      </w:r>
      <w:r w:rsidRPr="008144EC">
        <w:rPr>
          <w:rFonts w:ascii="Times New Roman" w:hAnsi="Times New Roman" w:cs="Times New Roman"/>
          <w:sz w:val="24"/>
          <w:szCs w:val="24"/>
          <w:lang w:val="en-US"/>
        </w:rPr>
        <w:t>h</w:t>
      </w:r>
      <w:r w:rsidRPr="008144EC">
        <w:rPr>
          <w:rFonts w:ascii="Times New Roman" w:hAnsi="Times New Roman" w:cs="Times New Roman"/>
          <w:sz w:val="24"/>
          <w:szCs w:val="24"/>
        </w:rPr>
        <w:t>этэ, Сурхайта, Утануур, Сооболхо, Ху</w:t>
      </w:r>
      <w:r w:rsidRPr="008144EC">
        <w:rPr>
          <w:rFonts w:ascii="Times New Roman" w:hAnsi="Times New Roman" w:cs="Times New Roman"/>
          <w:sz w:val="24"/>
          <w:szCs w:val="24"/>
          <w:lang w:val="en-US"/>
        </w:rPr>
        <w:t>h</w:t>
      </w:r>
      <w:r w:rsidRPr="008144EC">
        <w:rPr>
          <w:rFonts w:ascii="Times New Roman" w:hAnsi="Times New Roman" w:cs="Times New Roman"/>
          <w:sz w:val="24"/>
          <w:szCs w:val="24"/>
        </w:rPr>
        <w:t>ата имеют бурятское происхождение. Переводятся они: Лиственное, Щучье, Длинное озеро, Соболиное, Березовое. Говорят, что озеро Сооболха без дна: подземными путями оно связано со всеми другими озерами.</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sz w:val="24"/>
          <w:szCs w:val="24"/>
        </w:rPr>
        <w:t>Озеро Ангирта, Укыр являются сильно минерализованными, поэтому их вода используется местными жителями в лечебных целях.</w:t>
      </w:r>
    </w:p>
    <w:p w:rsidR="001B3A52" w:rsidRPr="00A14C01" w:rsidRDefault="001B3A52" w:rsidP="001B3A52">
      <w:pPr>
        <w:spacing w:after="0" w:line="240" w:lineRule="auto"/>
        <w:contextualSpacing/>
        <w:jc w:val="both"/>
        <w:rPr>
          <w:rFonts w:ascii="Times New Roman" w:hAnsi="Times New Roman" w:cs="Times New Roman"/>
          <w:b/>
          <w:sz w:val="24"/>
          <w:szCs w:val="24"/>
        </w:rPr>
      </w:pPr>
      <w:r w:rsidRPr="008144EC">
        <w:rPr>
          <w:rFonts w:ascii="Times New Roman" w:hAnsi="Times New Roman" w:cs="Times New Roman"/>
          <w:b/>
          <w:sz w:val="24"/>
          <w:szCs w:val="24"/>
        </w:rPr>
        <w:t>1. 2. Характеристика места исследования</w:t>
      </w:r>
      <w:r>
        <w:rPr>
          <w:rFonts w:ascii="Times New Roman" w:hAnsi="Times New Roman" w:cs="Times New Roman"/>
          <w:b/>
          <w:sz w:val="24"/>
          <w:szCs w:val="24"/>
        </w:rPr>
        <w:t xml:space="preserve">. </w:t>
      </w:r>
      <w:r w:rsidRPr="008144EC">
        <w:rPr>
          <w:rFonts w:ascii="Times New Roman" w:eastAsia="Times New Roman" w:hAnsi="Times New Roman" w:cs="Times New Roman"/>
          <w:b/>
          <w:bCs/>
          <w:sz w:val="24"/>
          <w:szCs w:val="24"/>
          <w:lang w:eastAsia="ru-RU"/>
        </w:rPr>
        <w:t>Озеро Большое Еравное</w:t>
      </w:r>
    </w:p>
    <w:p w:rsidR="001B3A52" w:rsidRPr="008144EC" w:rsidRDefault="001B3A52" w:rsidP="001B3A52">
      <w:pPr>
        <w:spacing w:after="0" w:line="240" w:lineRule="auto"/>
        <w:contextualSpacing/>
        <w:jc w:val="both"/>
        <w:rPr>
          <w:rFonts w:ascii="Times New Roman" w:eastAsia="Times New Roman" w:hAnsi="Times New Roman" w:cs="Times New Roman"/>
          <w:bCs/>
          <w:sz w:val="24"/>
          <w:szCs w:val="24"/>
          <w:lang w:eastAsia="ru-RU"/>
        </w:rPr>
      </w:pPr>
      <w:r w:rsidRPr="008144EC">
        <w:rPr>
          <w:rFonts w:ascii="Times New Roman" w:eastAsia="Times New Roman" w:hAnsi="Times New Roman" w:cs="Times New Roman"/>
          <w:bCs/>
          <w:sz w:val="24"/>
          <w:szCs w:val="24"/>
          <w:lang w:eastAsia="ru-RU"/>
        </w:rPr>
        <w:t>Тип объекта:</w:t>
      </w:r>
      <w:r w:rsidRPr="008144EC">
        <w:rPr>
          <w:rFonts w:ascii="Times New Roman" w:eastAsia="Times New Roman" w:hAnsi="Times New Roman" w:cs="Times New Roman"/>
          <w:sz w:val="24"/>
          <w:szCs w:val="24"/>
          <w:lang w:eastAsia="ru-RU"/>
        </w:rPr>
        <w:t xml:space="preserve"> </w:t>
      </w:r>
      <w:r w:rsidRPr="008144EC">
        <w:rPr>
          <w:rFonts w:ascii="Times New Roman" w:eastAsia="Times New Roman" w:hAnsi="Times New Roman" w:cs="Times New Roman"/>
          <w:bCs/>
          <w:sz w:val="24"/>
          <w:szCs w:val="24"/>
          <w:lang w:eastAsia="ru-RU"/>
        </w:rPr>
        <w:t>Озеро</w:t>
      </w:r>
    </w:p>
    <w:p w:rsidR="001B3A52" w:rsidRPr="008144EC" w:rsidRDefault="001B3A52" w:rsidP="001B3A52">
      <w:pPr>
        <w:spacing w:after="0" w:line="240" w:lineRule="auto"/>
        <w:contextualSpacing/>
        <w:jc w:val="both"/>
        <w:rPr>
          <w:rFonts w:ascii="Times New Roman" w:eastAsia="Times New Roman" w:hAnsi="Times New Roman" w:cs="Times New Roman"/>
          <w:sz w:val="24"/>
          <w:szCs w:val="24"/>
          <w:lang w:eastAsia="ru-RU"/>
        </w:rPr>
      </w:pPr>
      <w:r w:rsidRPr="008144EC">
        <w:rPr>
          <w:rFonts w:ascii="Times New Roman" w:eastAsia="Times New Roman" w:hAnsi="Times New Roman" w:cs="Times New Roman"/>
          <w:bCs/>
          <w:sz w:val="24"/>
          <w:szCs w:val="24"/>
          <w:lang w:eastAsia="ru-RU"/>
        </w:rPr>
        <w:t>Находится: Бурятия, Еравнинский район, крупнейшее озеро в Еравно-Харгинской озерной системе, расположенной на самом юго-западе бассейна Витима, на водоразделе с рекой Селенга</w:t>
      </w:r>
    </w:p>
    <w:p w:rsidR="001B3A52" w:rsidRPr="008144EC" w:rsidRDefault="001B3A52" w:rsidP="001B3A52">
      <w:pPr>
        <w:spacing w:after="0" w:line="240" w:lineRule="auto"/>
        <w:contextualSpacing/>
        <w:jc w:val="both"/>
        <w:rPr>
          <w:rFonts w:ascii="Times New Roman" w:eastAsia="Times New Roman" w:hAnsi="Times New Roman" w:cs="Times New Roman"/>
          <w:sz w:val="24"/>
          <w:szCs w:val="24"/>
          <w:lang w:eastAsia="ru-RU"/>
        </w:rPr>
      </w:pPr>
      <w:r w:rsidRPr="008144EC">
        <w:rPr>
          <w:rFonts w:ascii="Times New Roman" w:eastAsia="Times New Roman" w:hAnsi="Times New Roman" w:cs="Times New Roman"/>
          <w:bCs/>
          <w:sz w:val="24"/>
          <w:szCs w:val="24"/>
          <w:lang w:eastAsia="ru-RU"/>
        </w:rPr>
        <w:t>Длина: 14 км</w:t>
      </w:r>
    </w:p>
    <w:p w:rsidR="001B3A52" w:rsidRPr="008144EC" w:rsidRDefault="001B3A52" w:rsidP="001B3A52">
      <w:pPr>
        <w:spacing w:after="0" w:line="240" w:lineRule="auto"/>
        <w:contextualSpacing/>
        <w:jc w:val="both"/>
        <w:rPr>
          <w:rFonts w:ascii="Times New Roman" w:eastAsia="Times New Roman" w:hAnsi="Times New Roman" w:cs="Times New Roman"/>
          <w:sz w:val="24"/>
          <w:szCs w:val="24"/>
          <w:lang w:eastAsia="ru-RU"/>
        </w:rPr>
      </w:pPr>
      <w:r w:rsidRPr="008144EC">
        <w:rPr>
          <w:rFonts w:ascii="Times New Roman" w:eastAsia="Times New Roman" w:hAnsi="Times New Roman" w:cs="Times New Roman"/>
          <w:bCs/>
          <w:sz w:val="24"/>
          <w:szCs w:val="24"/>
          <w:lang w:eastAsia="ru-RU"/>
        </w:rPr>
        <w:t>Ширина: 13 км</w:t>
      </w:r>
    </w:p>
    <w:p w:rsidR="001B3A52" w:rsidRPr="008144EC" w:rsidRDefault="001B3A52" w:rsidP="001B3A52">
      <w:pPr>
        <w:spacing w:after="0" w:line="240" w:lineRule="auto"/>
        <w:contextualSpacing/>
        <w:jc w:val="both"/>
        <w:rPr>
          <w:rFonts w:ascii="Times New Roman" w:eastAsia="Times New Roman" w:hAnsi="Times New Roman" w:cs="Times New Roman"/>
          <w:sz w:val="24"/>
          <w:szCs w:val="24"/>
          <w:lang w:eastAsia="ru-RU"/>
        </w:rPr>
      </w:pPr>
      <w:r w:rsidRPr="008144EC">
        <w:rPr>
          <w:rFonts w:ascii="Times New Roman" w:eastAsia="Times New Roman" w:hAnsi="Times New Roman" w:cs="Times New Roman"/>
          <w:bCs/>
          <w:sz w:val="24"/>
          <w:szCs w:val="24"/>
          <w:lang w:eastAsia="ru-RU"/>
        </w:rPr>
        <w:t>Площадь: 104 км</w:t>
      </w:r>
      <w:r w:rsidRPr="008144EC">
        <w:rPr>
          <w:rFonts w:ascii="Times New Roman" w:eastAsia="Times New Roman" w:hAnsi="Times New Roman" w:cs="Times New Roman"/>
          <w:bCs/>
          <w:sz w:val="24"/>
          <w:szCs w:val="24"/>
          <w:vertAlign w:val="superscript"/>
          <w:lang w:eastAsia="ru-RU"/>
        </w:rPr>
        <w:t>2</w:t>
      </w:r>
    </w:p>
    <w:p w:rsidR="001B3A52" w:rsidRPr="008144EC" w:rsidRDefault="001B3A52" w:rsidP="001B3A52">
      <w:pPr>
        <w:spacing w:after="0" w:line="240" w:lineRule="auto"/>
        <w:contextualSpacing/>
        <w:jc w:val="both"/>
        <w:rPr>
          <w:rFonts w:ascii="Times New Roman" w:eastAsia="Times New Roman" w:hAnsi="Times New Roman" w:cs="Times New Roman"/>
          <w:sz w:val="24"/>
          <w:szCs w:val="24"/>
          <w:lang w:eastAsia="ru-RU"/>
        </w:rPr>
      </w:pPr>
      <w:r w:rsidRPr="008144EC">
        <w:rPr>
          <w:rFonts w:ascii="Times New Roman" w:eastAsia="Times New Roman" w:hAnsi="Times New Roman" w:cs="Times New Roman"/>
          <w:bCs/>
          <w:sz w:val="24"/>
          <w:szCs w:val="24"/>
          <w:lang w:eastAsia="ru-RU"/>
        </w:rPr>
        <w:t xml:space="preserve">Глубина: от 5 до </w:t>
      </w:r>
      <w:smartTag w:uri="urn:schemas-microsoft-com:office:smarttags" w:element="metricconverter">
        <w:smartTagPr>
          <w:attr w:name="ProductID" w:val="15 м"/>
        </w:smartTagPr>
        <w:r w:rsidRPr="008144EC">
          <w:rPr>
            <w:rFonts w:ascii="Times New Roman" w:eastAsia="Times New Roman" w:hAnsi="Times New Roman" w:cs="Times New Roman"/>
            <w:bCs/>
            <w:sz w:val="24"/>
            <w:szCs w:val="24"/>
            <w:lang w:eastAsia="ru-RU"/>
          </w:rPr>
          <w:t>15 м</w:t>
        </w:r>
      </w:smartTag>
    </w:p>
    <w:p w:rsidR="001B3A52" w:rsidRPr="008144EC" w:rsidRDefault="001B3A52" w:rsidP="001B3A52">
      <w:pPr>
        <w:spacing w:after="0" w:line="240" w:lineRule="auto"/>
        <w:contextualSpacing/>
        <w:jc w:val="both"/>
        <w:rPr>
          <w:rFonts w:ascii="Times New Roman" w:eastAsia="Times New Roman" w:hAnsi="Times New Roman" w:cs="Times New Roman"/>
          <w:sz w:val="24"/>
          <w:szCs w:val="24"/>
          <w:lang w:eastAsia="ru-RU"/>
        </w:rPr>
      </w:pPr>
      <w:r w:rsidRPr="008144EC">
        <w:rPr>
          <w:rFonts w:ascii="Times New Roman" w:eastAsia="Times New Roman" w:hAnsi="Times New Roman" w:cs="Times New Roman"/>
          <w:bCs/>
          <w:sz w:val="24"/>
          <w:szCs w:val="24"/>
          <w:lang w:eastAsia="ru-RU"/>
        </w:rPr>
        <w:lastRenderedPageBreak/>
        <w:t>В озере водится:  сорога, окунь, щука, карась, гольян; пелядь, лещ и сазан (интродуцированные виды)</w:t>
      </w:r>
    </w:p>
    <w:p w:rsidR="001B3A52" w:rsidRPr="008144EC" w:rsidRDefault="001B3A52" w:rsidP="001B3A52">
      <w:pPr>
        <w:spacing w:after="0" w:line="240" w:lineRule="auto"/>
        <w:contextualSpacing/>
        <w:jc w:val="both"/>
        <w:rPr>
          <w:rFonts w:ascii="Times New Roman" w:eastAsia="Times New Roman" w:hAnsi="Times New Roman" w:cs="Times New Roman"/>
          <w:sz w:val="24"/>
          <w:szCs w:val="24"/>
          <w:lang w:eastAsia="ru-RU"/>
        </w:rPr>
      </w:pPr>
      <w:r w:rsidRPr="008144EC">
        <w:rPr>
          <w:rFonts w:ascii="Times New Roman" w:eastAsia="Times New Roman" w:hAnsi="Times New Roman" w:cs="Times New Roman"/>
          <w:bCs/>
          <w:sz w:val="24"/>
          <w:szCs w:val="24"/>
          <w:lang w:eastAsia="ru-RU"/>
        </w:rPr>
        <w:t xml:space="preserve">Озеро расположено вблизи села Гарам. </w:t>
      </w:r>
    </w:p>
    <w:p w:rsidR="001B3A52" w:rsidRPr="008144EC" w:rsidRDefault="001B3A52" w:rsidP="001B3A52">
      <w:pPr>
        <w:spacing w:after="0" w:line="240" w:lineRule="auto"/>
        <w:contextualSpacing/>
        <w:jc w:val="both"/>
        <w:rPr>
          <w:rFonts w:ascii="Times New Roman" w:eastAsia="Times New Roman" w:hAnsi="Times New Roman" w:cs="Times New Roman"/>
          <w:bCs/>
          <w:sz w:val="24"/>
          <w:szCs w:val="24"/>
          <w:lang w:eastAsia="ru-RU"/>
        </w:rPr>
      </w:pPr>
      <w:r w:rsidRPr="008144EC">
        <w:rPr>
          <w:rFonts w:ascii="Times New Roman" w:eastAsia="Times New Roman" w:hAnsi="Times New Roman" w:cs="Times New Roman"/>
          <w:bCs/>
          <w:sz w:val="24"/>
          <w:szCs w:val="24"/>
          <w:lang w:eastAsia="ru-RU"/>
        </w:rPr>
        <w:t>Берега: низкие, густо заросли камышом, манником, трезубкой, а вода у берегов – ряской.</w:t>
      </w:r>
    </w:p>
    <w:p w:rsidR="001B3A52" w:rsidRPr="008144EC" w:rsidRDefault="001B3A52" w:rsidP="001B3A52">
      <w:pPr>
        <w:spacing w:after="0" w:line="240" w:lineRule="auto"/>
        <w:contextualSpacing/>
        <w:jc w:val="both"/>
        <w:rPr>
          <w:rFonts w:ascii="Times New Roman" w:eastAsia="Times New Roman" w:hAnsi="Times New Roman" w:cs="Times New Roman"/>
          <w:b/>
          <w:bCs/>
          <w:sz w:val="24"/>
          <w:szCs w:val="24"/>
          <w:lang w:eastAsia="ru-RU"/>
        </w:rPr>
      </w:pPr>
      <w:r w:rsidRPr="008144EC">
        <w:rPr>
          <w:rFonts w:ascii="Times New Roman" w:eastAsia="Times New Roman" w:hAnsi="Times New Roman" w:cs="Times New Roman"/>
          <w:b/>
          <w:bCs/>
          <w:sz w:val="24"/>
          <w:szCs w:val="24"/>
          <w:lang w:eastAsia="ru-RU"/>
        </w:rPr>
        <w:t>Озеро Малое Еравное</w:t>
      </w:r>
    </w:p>
    <w:p w:rsidR="001B3A52" w:rsidRPr="008144EC" w:rsidRDefault="001B3A52" w:rsidP="001B3A52">
      <w:pPr>
        <w:spacing w:after="0" w:line="240" w:lineRule="auto"/>
        <w:contextualSpacing/>
        <w:jc w:val="both"/>
        <w:rPr>
          <w:rFonts w:ascii="Times New Roman" w:eastAsia="Times New Roman" w:hAnsi="Times New Roman" w:cs="Times New Roman"/>
          <w:bCs/>
          <w:sz w:val="24"/>
          <w:szCs w:val="24"/>
          <w:lang w:eastAsia="ru-RU"/>
        </w:rPr>
      </w:pPr>
      <w:r w:rsidRPr="008144EC">
        <w:rPr>
          <w:rFonts w:ascii="Times New Roman" w:eastAsia="Times New Roman" w:hAnsi="Times New Roman" w:cs="Times New Roman"/>
          <w:bCs/>
          <w:sz w:val="24"/>
          <w:szCs w:val="24"/>
          <w:lang w:eastAsia="ru-RU"/>
        </w:rPr>
        <w:t>Тип объекта: озеро</w:t>
      </w:r>
    </w:p>
    <w:p w:rsidR="001B3A52" w:rsidRPr="008144EC" w:rsidRDefault="001B3A52" w:rsidP="001B3A52">
      <w:pPr>
        <w:spacing w:after="0" w:line="240" w:lineRule="auto"/>
        <w:contextualSpacing/>
        <w:jc w:val="both"/>
        <w:rPr>
          <w:rFonts w:ascii="Times New Roman" w:eastAsia="Times New Roman" w:hAnsi="Times New Roman" w:cs="Times New Roman"/>
          <w:sz w:val="24"/>
          <w:szCs w:val="24"/>
          <w:lang w:eastAsia="ru-RU"/>
        </w:rPr>
      </w:pPr>
      <w:r w:rsidRPr="008144EC">
        <w:rPr>
          <w:rFonts w:ascii="Times New Roman" w:eastAsia="Times New Roman" w:hAnsi="Times New Roman" w:cs="Times New Roman"/>
          <w:bCs/>
          <w:sz w:val="24"/>
          <w:szCs w:val="24"/>
          <w:lang w:eastAsia="ru-RU"/>
        </w:rPr>
        <w:t>Находится: Бурятия, Еравнинский район, второе по величине озеро в Еравно-Харгинской озерной системе, расположенной на самом юго-западе бассейна Витима, на водоразделе с рекой Селенга</w:t>
      </w:r>
    </w:p>
    <w:p w:rsidR="001B3A52" w:rsidRPr="008144EC" w:rsidRDefault="001B3A52" w:rsidP="001B3A52">
      <w:pPr>
        <w:spacing w:after="0" w:line="240" w:lineRule="auto"/>
        <w:contextualSpacing/>
        <w:jc w:val="both"/>
        <w:rPr>
          <w:rFonts w:ascii="Times New Roman" w:eastAsia="Times New Roman" w:hAnsi="Times New Roman" w:cs="Times New Roman"/>
          <w:sz w:val="24"/>
          <w:szCs w:val="24"/>
          <w:lang w:eastAsia="ru-RU"/>
        </w:rPr>
      </w:pPr>
      <w:r w:rsidRPr="008144EC">
        <w:rPr>
          <w:rFonts w:ascii="Times New Roman" w:eastAsia="Times New Roman" w:hAnsi="Times New Roman" w:cs="Times New Roman"/>
          <w:sz w:val="24"/>
          <w:szCs w:val="24"/>
          <w:lang w:eastAsia="ru-RU"/>
        </w:rPr>
        <w:t>Площадь: 60,5</w:t>
      </w:r>
      <w:r w:rsidRPr="008144EC">
        <w:rPr>
          <w:rFonts w:ascii="Times New Roman" w:eastAsia="Times New Roman" w:hAnsi="Times New Roman" w:cs="Times New Roman"/>
          <w:bCs/>
          <w:sz w:val="24"/>
          <w:szCs w:val="24"/>
          <w:lang w:eastAsia="ru-RU"/>
        </w:rPr>
        <w:t xml:space="preserve"> км</w:t>
      </w:r>
      <w:r w:rsidRPr="008144EC">
        <w:rPr>
          <w:rFonts w:ascii="Times New Roman" w:eastAsia="Times New Roman" w:hAnsi="Times New Roman" w:cs="Times New Roman"/>
          <w:bCs/>
          <w:sz w:val="24"/>
          <w:szCs w:val="24"/>
          <w:vertAlign w:val="superscript"/>
          <w:lang w:eastAsia="ru-RU"/>
        </w:rPr>
        <w:t>2</w:t>
      </w:r>
    </w:p>
    <w:p w:rsidR="001B3A52" w:rsidRPr="008144EC" w:rsidRDefault="001B3A52" w:rsidP="001B3A52">
      <w:pPr>
        <w:spacing w:after="0" w:line="240" w:lineRule="auto"/>
        <w:contextualSpacing/>
        <w:jc w:val="both"/>
        <w:rPr>
          <w:rFonts w:ascii="Times New Roman" w:hAnsi="Times New Roman" w:cs="Times New Roman"/>
          <w:sz w:val="24"/>
          <w:szCs w:val="24"/>
        </w:rPr>
      </w:pPr>
      <w:r w:rsidRPr="008144EC">
        <w:rPr>
          <w:rFonts w:ascii="Times New Roman" w:hAnsi="Times New Roman" w:cs="Times New Roman"/>
          <w:sz w:val="24"/>
          <w:szCs w:val="24"/>
        </w:rPr>
        <w:t xml:space="preserve">Глубина: от 5 до </w:t>
      </w:r>
      <w:smartTag w:uri="urn:schemas-microsoft-com:office:smarttags" w:element="metricconverter">
        <w:smartTagPr>
          <w:attr w:name="ProductID" w:val="10 метров"/>
        </w:smartTagPr>
        <w:r w:rsidRPr="008144EC">
          <w:rPr>
            <w:rFonts w:ascii="Times New Roman" w:hAnsi="Times New Roman" w:cs="Times New Roman"/>
            <w:sz w:val="24"/>
            <w:szCs w:val="24"/>
          </w:rPr>
          <w:t>10 метров</w:t>
        </w:r>
      </w:smartTag>
    </w:p>
    <w:p w:rsidR="001B3A52" w:rsidRPr="008144EC" w:rsidRDefault="001B3A52" w:rsidP="001B3A52">
      <w:pPr>
        <w:spacing w:after="0" w:line="240" w:lineRule="auto"/>
        <w:contextualSpacing/>
        <w:jc w:val="both"/>
        <w:rPr>
          <w:rFonts w:ascii="Times New Roman" w:eastAsia="Times New Roman" w:hAnsi="Times New Roman" w:cs="Times New Roman"/>
          <w:bCs/>
          <w:sz w:val="24"/>
          <w:szCs w:val="24"/>
          <w:lang w:eastAsia="ru-RU"/>
        </w:rPr>
      </w:pPr>
      <w:r w:rsidRPr="008144EC">
        <w:rPr>
          <w:rFonts w:ascii="Times New Roman" w:hAnsi="Times New Roman" w:cs="Times New Roman"/>
          <w:sz w:val="24"/>
          <w:szCs w:val="24"/>
        </w:rPr>
        <w:t xml:space="preserve">В озере водится: </w:t>
      </w:r>
      <w:r w:rsidRPr="008144EC">
        <w:rPr>
          <w:rFonts w:ascii="Times New Roman" w:eastAsia="Times New Roman" w:hAnsi="Times New Roman" w:cs="Times New Roman"/>
          <w:bCs/>
          <w:sz w:val="24"/>
          <w:szCs w:val="24"/>
          <w:lang w:eastAsia="ru-RU"/>
        </w:rPr>
        <w:t>сорога, окунь, щука, карась, гольян</w:t>
      </w:r>
    </w:p>
    <w:p w:rsidR="001B3A52" w:rsidRPr="008144EC" w:rsidRDefault="001B3A52" w:rsidP="001B3A52">
      <w:pPr>
        <w:spacing w:after="0" w:line="240" w:lineRule="auto"/>
        <w:contextualSpacing/>
        <w:jc w:val="both"/>
        <w:rPr>
          <w:rFonts w:ascii="Times New Roman" w:eastAsia="Times New Roman" w:hAnsi="Times New Roman" w:cs="Times New Roman"/>
          <w:bCs/>
          <w:sz w:val="24"/>
          <w:szCs w:val="24"/>
          <w:lang w:eastAsia="ru-RU"/>
        </w:rPr>
      </w:pPr>
      <w:r w:rsidRPr="008144EC">
        <w:rPr>
          <w:rFonts w:ascii="Times New Roman" w:eastAsia="Times New Roman" w:hAnsi="Times New Roman" w:cs="Times New Roman"/>
          <w:bCs/>
          <w:sz w:val="24"/>
          <w:szCs w:val="24"/>
          <w:lang w:eastAsia="ru-RU"/>
        </w:rPr>
        <w:t xml:space="preserve">Озеро расположено вблизи сел Тулдун и Ширинга. </w:t>
      </w:r>
    </w:p>
    <w:p w:rsidR="001B3A52" w:rsidRPr="008144EC" w:rsidRDefault="001B3A52" w:rsidP="001B3A52">
      <w:pPr>
        <w:spacing w:after="0" w:line="240" w:lineRule="auto"/>
        <w:contextualSpacing/>
        <w:jc w:val="both"/>
        <w:rPr>
          <w:rFonts w:ascii="Times New Roman" w:eastAsia="Times New Roman" w:hAnsi="Times New Roman" w:cs="Times New Roman"/>
          <w:bCs/>
          <w:sz w:val="24"/>
          <w:szCs w:val="24"/>
          <w:lang w:eastAsia="ru-RU"/>
        </w:rPr>
      </w:pPr>
      <w:r w:rsidRPr="008144EC">
        <w:rPr>
          <w:rFonts w:ascii="Times New Roman" w:eastAsia="Times New Roman" w:hAnsi="Times New Roman" w:cs="Times New Roman"/>
          <w:bCs/>
          <w:sz w:val="24"/>
          <w:szCs w:val="24"/>
          <w:lang w:eastAsia="ru-RU"/>
        </w:rPr>
        <w:t>Берега: низкие, густо заросли камышом, манником, трезубкой, а вода у берегов – ряской.</w:t>
      </w:r>
    </w:p>
    <w:p w:rsidR="001B3A52" w:rsidRDefault="001B3A52" w:rsidP="001B3A52">
      <w:pPr>
        <w:tabs>
          <w:tab w:val="left" w:pos="360"/>
          <w:tab w:val="left" w:pos="567"/>
        </w:tabs>
        <w:spacing w:after="0" w:line="240" w:lineRule="auto"/>
        <w:contextualSpacing/>
        <w:jc w:val="center"/>
        <w:outlineLvl w:val="0"/>
        <w:rPr>
          <w:rFonts w:ascii="Times New Roman" w:hAnsi="Times New Roman" w:cs="Times New Roman"/>
          <w:b/>
          <w:spacing w:val="-4"/>
          <w:sz w:val="24"/>
          <w:szCs w:val="24"/>
        </w:rPr>
      </w:pPr>
      <w:r w:rsidRPr="008144EC">
        <w:rPr>
          <w:rFonts w:ascii="Times New Roman" w:hAnsi="Times New Roman" w:cs="Times New Roman"/>
          <w:b/>
          <w:spacing w:val="-4"/>
          <w:sz w:val="24"/>
          <w:szCs w:val="24"/>
        </w:rPr>
        <w:t>Э</w:t>
      </w:r>
      <w:r>
        <w:rPr>
          <w:rFonts w:ascii="Times New Roman" w:hAnsi="Times New Roman" w:cs="Times New Roman"/>
          <w:b/>
          <w:spacing w:val="-4"/>
          <w:sz w:val="24"/>
          <w:szCs w:val="24"/>
        </w:rPr>
        <w:t>колого-биологическая характеристика видов рыб озер Большое и Малое Еравное</w:t>
      </w:r>
      <w:r w:rsidRPr="008144EC">
        <w:rPr>
          <w:rFonts w:ascii="Times New Roman" w:hAnsi="Times New Roman" w:cs="Times New Roman"/>
          <w:b/>
          <w:spacing w:val="-4"/>
          <w:sz w:val="24"/>
          <w:szCs w:val="24"/>
        </w:rPr>
        <w:t>.</w:t>
      </w:r>
    </w:p>
    <w:p w:rsidR="001B3A52" w:rsidRPr="008144EC" w:rsidRDefault="001B3A52" w:rsidP="001B3A52">
      <w:pPr>
        <w:tabs>
          <w:tab w:val="left" w:pos="360"/>
          <w:tab w:val="left" w:pos="567"/>
        </w:tabs>
        <w:spacing w:after="0" w:line="240" w:lineRule="auto"/>
        <w:contextualSpacing/>
        <w:outlineLvl w:val="0"/>
        <w:rPr>
          <w:rFonts w:ascii="Times New Roman" w:hAnsi="Times New Roman" w:cs="Times New Roman"/>
          <w:b/>
          <w:spacing w:val="-4"/>
          <w:sz w:val="24"/>
          <w:szCs w:val="24"/>
        </w:rPr>
      </w:pPr>
      <w:r w:rsidRPr="008144EC">
        <w:rPr>
          <w:rFonts w:ascii="Times New Roman" w:hAnsi="Times New Roman" w:cs="Times New Roman"/>
          <w:b/>
          <w:spacing w:val="-4"/>
          <w:sz w:val="24"/>
          <w:szCs w:val="24"/>
        </w:rPr>
        <w:t xml:space="preserve"> </w:t>
      </w:r>
      <w:r>
        <w:rPr>
          <w:rFonts w:ascii="Times New Roman" w:hAnsi="Times New Roman" w:cs="Times New Roman"/>
          <w:b/>
          <w:spacing w:val="-4"/>
          <w:sz w:val="24"/>
          <w:szCs w:val="24"/>
        </w:rPr>
        <w:t>1.</w:t>
      </w:r>
      <w:r w:rsidRPr="008144EC">
        <w:rPr>
          <w:rFonts w:ascii="Times New Roman" w:hAnsi="Times New Roman" w:cs="Times New Roman"/>
          <w:b/>
          <w:spacing w:val="-4"/>
          <w:sz w:val="24"/>
          <w:szCs w:val="24"/>
        </w:rPr>
        <w:t>1. Особенности условия обитания  рыб.</w:t>
      </w:r>
    </w:p>
    <w:p w:rsidR="001B3A52" w:rsidRPr="008144EC" w:rsidRDefault="001B3A52" w:rsidP="001B3A52">
      <w:pPr>
        <w:shd w:val="clear" w:color="auto" w:fill="FFFFFF"/>
        <w:spacing w:after="0" w:line="240" w:lineRule="auto"/>
        <w:ind w:firstLine="340"/>
        <w:contextualSpacing/>
        <w:jc w:val="both"/>
        <w:rPr>
          <w:rFonts w:ascii="Times New Roman" w:hAnsi="Times New Roman" w:cs="Times New Roman"/>
          <w:sz w:val="24"/>
          <w:szCs w:val="24"/>
        </w:rPr>
      </w:pPr>
      <w:r w:rsidRPr="008144EC">
        <w:rPr>
          <w:rFonts w:ascii="Times New Roman" w:hAnsi="Times New Roman" w:cs="Times New Roman"/>
          <w:sz w:val="24"/>
          <w:szCs w:val="24"/>
        </w:rPr>
        <w:t xml:space="preserve">Ихтиофауна озер Большое и Малое Еравное насчитывает по наших данным 12 видов, относящихся к 4 семействам. К ним относятся: первое семейство - карповые - это сорога, карась, амурский сазан, восточный лещ. Второе семейство  –  сиговые - это пелядь. Третье семейство – щуковые - это обыкновенная щука. Четвертое семейство – окуневые - это окунь. </w:t>
      </w:r>
    </w:p>
    <w:p w:rsidR="001B3A52" w:rsidRPr="008144EC" w:rsidRDefault="001B3A52" w:rsidP="001B3A52">
      <w:pPr>
        <w:shd w:val="clear" w:color="auto" w:fill="FFFFFF"/>
        <w:spacing w:after="0" w:line="240" w:lineRule="auto"/>
        <w:ind w:firstLine="340"/>
        <w:contextualSpacing/>
        <w:jc w:val="both"/>
        <w:rPr>
          <w:rFonts w:ascii="Times New Roman" w:eastAsia="Times New Roman" w:hAnsi="Times New Roman" w:cs="Times New Roman"/>
          <w:bCs/>
          <w:sz w:val="24"/>
          <w:szCs w:val="24"/>
          <w:lang w:eastAsia="ru-RU"/>
        </w:rPr>
      </w:pPr>
      <w:r w:rsidRPr="008144EC">
        <w:rPr>
          <w:rFonts w:ascii="Times New Roman" w:eastAsia="Times New Roman" w:hAnsi="Times New Roman" w:cs="Times New Roman"/>
          <w:bCs/>
          <w:sz w:val="24"/>
          <w:szCs w:val="24"/>
          <w:lang w:eastAsia="ru-RU"/>
        </w:rPr>
        <w:t xml:space="preserve">Озеро Большое Еравное самое большое озеро  в Еравно-Харгинской озерной системе, расположено на юго-западе Витимского бассейна, длина составляет – </w:t>
      </w:r>
      <w:smartTag w:uri="urn:schemas-microsoft-com:office:smarttags" w:element="metricconverter">
        <w:smartTagPr>
          <w:attr w:name="ProductID" w:val="14 км"/>
        </w:smartTagPr>
        <w:r w:rsidRPr="008144EC">
          <w:rPr>
            <w:rFonts w:ascii="Times New Roman" w:eastAsia="Times New Roman" w:hAnsi="Times New Roman" w:cs="Times New Roman"/>
            <w:bCs/>
            <w:sz w:val="24"/>
            <w:szCs w:val="24"/>
            <w:lang w:eastAsia="ru-RU"/>
          </w:rPr>
          <w:t>14 км</w:t>
        </w:r>
      </w:smartTag>
      <w:r w:rsidRPr="008144EC">
        <w:rPr>
          <w:rFonts w:ascii="Times New Roman" w:eastAsia="Times New Roman" w:hAnsi="Times New Roman" w:cs="Times New Roman"/>
          <w:bCs/>
          <w:sz w:val="24"/>
          <w:szCs w:val="24"/>
          <w:lang w:eastAsia="ru-RU"/>
        </w:rPr>
        <w:t xml:space="preserve">, ширина – </w:t>
      </w:r>
      <w:smartTag w:uri="urn:schemas-microsoft-com:office:smarttags" w:element="metricconverter">
        <w:smartTagPr>
          <w:attr w:name="ProductID" w:val="13 км"/>
        </w:smartTagPr>
        <w:r w:rsidRPr="008144EC">
          <w:rPr>
            <w:rFonts w:ascii="Times New Roman" w:eastAsia="Times New Roman" w:hAnsi="Times New Roman" w:cs="Times New Roman"/>
            <w:bCs/>
            <w:sz w:val="24"/>
            <w:szCs w:val="24"/>
            <w:lang w:eastAsia="ru-RU"/>
          </w:rPr>
          <w:t>13 км</w:t>
        </w:r>
      </w:smartTag>
      <w:r w:rsidRPr="008144EC">
        <w:rPr>
          <w:rFonts w:ascii="Times New Roman" w:eastAsia="Times New Roman" w:hAnsi="Times New Roman" w:cs="Times New Roman"/>
          <w:bCs/>
          <w:sz w:val="24"/>
          <w:szCs w:val="24"/>
          <w:lang w:eastAsia="ru-RU"/>
        </w:rPr>
        <w:t xml:space="preserve">, площадь – </w:t>
      </w:r>
      <w:smartTag w:uri="urn:schemas-microsoft-com:office:smarttags" w:element="metricconverter">
        <w:smartTagPr>
          <w:attr w:name="ProductID" w:val="104 км"/>
        </w:smartTagPr>
        <w:r w:rsidRPr="008144EC">
          <w:rPr>
            <w:rFonts w:ascii="Times New Roman" w:eastAsia="Times New Roman" w:hAnsi="Times New Roman" w:cs="Times New Roman"/>
            <w:bCs/>
            <w:sz w:val="24"/>
            <w:szCs w:val="24"/>
            <w:lang w:eastAsia="ru-RU"/>
          </w:rPr>
          <w:t>104 км</w:t>
        </w:r>
      </w:smartTag>
      <w:r w:rsidRPr="008144EC">
        <w:rPr>
          <w:rFonts w:ascii="Times New Roman" w:eastAsia="Times New Roman" w:hAnsi="Times New Roman" w:cs="Times New Roman"/>
          <w:bCs/>
          <w:sz w:val="24"/>
          <w:szCs w:val="24"/>
          <w:lang w:eastAsia="ru-RU"/>
        </w:rPr>
        <w:t xml:space="preserve">, глубина – от 5 до </w:t>
      </w:r>
      <w:smartTag w:uri="urn:schemas-microsoft-com:office:smarttags" w:element="metricconverter">
        <w:smartTagPr>
          <w:attr w:name="ProductID" w:val="15 м"/>
        </w:smartTagPr>
        <w:r w:rsidRPr="008144EC">
          <w:rPr>
            <w:rFonts w:ascii="Times New Roman" w:eastAsia="Times New Roman" w:hAnsi="Times New Roman" w:cs="Times New Roman"/>
            <w:bCs/>
            <w:sz w:val="24"/>
            <w:szCs w:val="24"/>
            <w:lang w:eastAsia="ru-RU"/>
          </w:rPr>
          <w:t>15 м</w:t>
        </w:r>
      </w:smartTag>
      <w:r w:rsidRPr="008144EC">
        <w:rPr>
          <w:rFonts w:ascii="Times New Roman" w:eastAsia="Times New Roman" w:hAnsi="Times New Roman" w:cs="Times New Roman"/>
          <w:bCs/>
          <w:sz w:val="24"/>
          <w:szCs w:val="24"/>
          <w:lang w:eastAsia="ru-RU"/>
        </w:rPr>
        <w:t>, берега низкие, заросшие камышом, манником, трезубкой, а вода у берегов ряской, в озере водятся такие рыбы – гольян, карась, щука, окунь, сорога; пелядь, лещ, сазан (интродуцированные виды).</w:t>
      </w:r>
    </w:p>
    <w:p w:rsidR="001B3A52" w:rsidRPr="008144EC" w:rsidRDefault="001B3A52" w:rsidP="001B3A52">
      <w:pPr>
        <w:shd w:val="clear" w:color="auto" w:fill="FFFFFF"/>
        <w:spacing w:after="0" w:line="240" w:lineRule="auto"/>
        <w:ind w:firstLine="340"/>
        <w:contextualSpacing/>
        <w:jc w:val="both"/>
        <w:rPr>
          <w:rFonts w:ascii="Times New Roman" w:eastAsia="Times New Roman" w:hAnsi="Times New Roman"/>
          <w:bCs/>
          <w:sz w:val="24"/>
          <w:szCs w:val="24"/>
          <w:lang w:eastAsia="ru-RU"/>
        </w:rPr>
      </w:pPr>
      <w:r w:rsidRPr="008144EC">
        <w:rPr>
          <w:rFonts w:ascii="Times New Roman" w:eastAsia="Times New Roman" w:hAnsi="Times New Roman" w:cs="Times New Roman"/>
          <w:bCs/>
          <w:sz w:val="24"/>
          <w:szCs w:val="24"/>
          <w:lang w:eastAsia="ru-RU"/>
        </w:rPr>
        <w:t xml:space="preserve">Озеро Малое Еравное второе по величине озеро в Еравно-Харгинской озерной системе, расположено рядом с озером Большое Еравное. Площадь – </w:t>
      </w:r>
      <w:smartTag w:uri="urn:schemas-microsoft-com:office:smarttags" w:element="metricconverter">
        <w:smartTagPr>
          <w:attr w:name="ProductID" w:val="60,5 км"/>
        </w:smartTagPr>
        <w:r w:rsidRPr="008144EC">
          <w:rPr>
            <w:rFonts w:ascii="Times New Roman" w:eastAsia="Times New Roman" w:hAnsi="Times New Roman" w:cs="Times New Roman"/>
            <w:bCs/>
            <w:sz w:val="24"/>
            <w:szCs w:val="24"/>
            <w:lang w:eastAsia="ru-RU"/>
          </w:rPr>
          <w:t>60,5 км</w:t>
        </w:r>
      </w:smartTag>
      <w:r w:rsidRPr="008144EC">
        <w:rPr>
          <w:rFonts w:ascii="Times New Roman" w:eastAsia="Times New Roman" w:hAnsi="Times New Roman" w:cs="Times New Roman"/>
          <w:bCs/>
          <w:sz w:val="24"/>
          <w:szCs w:val="24"/>
          <w:lang w:eastAsia="ru-RU"/>
        </w:rPr>
        <w:t xml:space="preserve">, глубина – от 5 до </w:t>
      </w:r>
      <w:smartTag w:uri="urn:schemas-microsoft-com:office:smarttags" w:element="metricconverter">
        <w:smartTagPr>
          <w:attr w:name="ProductID" w:val="10 метров"/>
        </w:smartTagPr>
        <w:r w:rsidRPr="008144EC">
          <w:rPr>
            <w:rFonts w:ascii="Times New Roman" w:eastAsia="Times New Roman" w:hAnsi="Times New Roman" w:cs="Times New Roman"/>
            <w:bCs/>
            <w:sz w:val="24"/>
            <w:szCs w:val="24"/>
            <w:lang w:eastAsia="ru-RU"/>
          </w:rPr>
          <w:t>10 метров</w:t>
        </w:r>
      </w:smartTag>
      <w:r w:rsidRPr="008144EC">
        <w:rPr>
          <w:rFonts w:ascii="Times New Roman" w:eastAsia="Times New Roman" w:hAnsi="Times New Roman" w:cs="Times New Roman"/>
          <w:bCs/>
          <w:sz w:val="24"/>
          <w:szCs w:val="24"/>
          <w:lang w:eastAsia="ru-RU"/>
        </w:rPr>
        <w:t>, берега низкие, густо заросшие камышом, манником, трезубкой, ряской, тиной, в озере водятся такие рыбы: щука</w:t>
      </w:r>
      <w:r>
        <w:rPr>
          <w:rFonts w:ascii="Times New Roman" w:eastAsia="Times New Roman" w:hAnsi="Times New Roman"/>
          <w:bCs/>
          <w:sz w:val="24"/>
          <w:szCs w:val="24"/>
          <w:lang w:eastAsia="ru-RU"/>
        </w:rPr>
        <w:t>, сорога, окунь, карась, гольян</w:t>
      </w:r>
    </w:p>
    <w:p w:rsidR="001B3A52" w:rsidRPr="008144EC" w:rsidRDefault="001B3A52" w:rsidP="001B3A52">
      <w:pPr>
        <w:pStyle w:val="a3"/>
        <w:spacing w:after="0" w:line="240" w:lineRule="auto"/>
        <w:ind w:left="0"/>
        <w:jc w:val="both"/>
        <w:rPr>
          <w:rFonts w:ascii="Times New Roman" w:hAnsi="Times New Roman" w:cs="Times New Roman"/>
          <w:b/>
          <w:sz w:val="24"/>
          <w:szCs w:val="24"/>
        </w:rPr>
      </w:pPr>
      <w:r w:rsidRPr="008144EC">
        <w:rPr>
          <w:rFonts w:ascii="Times New Roman" w:hAnsi="Times New Roman" w:cs="Times New Roman"/>
          <w:b/>
          <w:sz w:val="24"/>
          <w:szCs w:val="24"/>
        </w:rPr>
        <w:t xml:space="preserve">1.2. Питание </w:t>
      </w:r>
    </w:p>
    <w:p w:rsidR="001B3A52" w:rsidRPr="008144EC" w:rsidRDefault="001B3A52" w:rsidP="001B3A52">
      <w:pPr>
        <w:pStyle w:val="a3"/>
        <w:spacing w:after="0" w:line="240" w:lineRule="auto"/>
        <w:ind w:left="0" w:firstLine="709"/>
        <w:jc w:val="both"/>
        <w:rPr>
          <w:rFonts w:ascii="Times New Roman" w:hAnsi="Times New Roman" w:cs="Times New Roman"/>
          <w:sz w:val="24"/>
          <w:szCs w:val="24"/>
        </w:rPr>
      </w:pPr>
      <w:r w:rsidRPr="008144EC">
        <w:rPr>
          <w:rFonts w:ascii="Times New Roman" w:hAnsi="Times New Roman" w:cs="Times New Roman"/>
          <w:sz w:val="24"/>
          <w:szCs w:val="24"/>
        </w:rPr>
        <w:t>Питание рыб в озерах непосредственно связано с площадью озера, также зависит от видового состава растительной и животной пищи.</w:t>
      </w:r>
    </w:p>
    <w:p w:rsidR="001B3A52" w:rsidRPr="008144EC" w:rsidRDefault="001B3A52" w:rsidP="001B3A52">
      <w:pPr>
        <w:shd w:val="clear" w:color="auto" w:fill="FFFFFF"/>
        <w:spacing w:after="0" w:line="240" w:lineRule="auto"/>
        <w:ind w:firstLine="709"/>
        <w:contextualSpacing/>
        <w:jc w:val="both"/>
        <w:rPr>
          <w:rFonts w:ascii="Times New Roman" w:hAnsi="Times New Roman" w:cs="Times New Roman"/>
          <w:spacing w:val="-2"/>
          <w:sz w:val="24"/>
          <w:szCs w:val="24"/>
        </w:rPr>
      </w:pPr>
      <w:r w:rsidRPr="008144EC">
        <w:rPr>
          <w:rFonts w:ascii="Times New Roman" w:hAnsi="Times New Roman" w:cs="Times New Roman"/>
          <w:sz w:val="24"/>
          <w:szCs w:val="24"/>
        </w:rPr>
        <w:t>Выявлено значительное сходство рациона питания у разных видов рыб в озерах, особенно у молоди. Между тем отмечено, что разные виды рыб отличаются по кормовым стациям, что заметно снижает конкурентные взаимоотношения между ними.</w:t>
      </w:r>
    </w:p>
    <w:p w:rsidR="001B3A52" w:rsidRPr="008144EC" w:rsidRDefault="001B3A52" w:rsidP="001B3A52">
      <w:pPr>
        <w:pStyle w:val="a5"/>
        <w:spacing w:before="0" w:beforeAutospacing="0" w:after="0" w:afterAutospacing="0"/>
        <w:ind w:firstLine="709"/>
        <w:contextualSpacing/>
        <w:jc w:val="both"/>
      </w:pPr>
      <w:r w:rsidRPr="008144EC">
        <w:t xml:space="preserve">Молодь рыбы основную часть времени проводит в толще воды, наиболее эффективно используя просматриваемую кормовую площадь. На участках совместного обитания молодь сазана и леща занимают схожую кормовую стацию, питаются водными насекомыми, червями, мелкими улитками, линяющими раками, мелкими пиявками </w:t>
      </w:r>
      <w:r w:rsidRPr="00A14C01">
        <w:t xml:space="preserve">моллюсками </w:t>
      </w:r>
      <w:hyperlink r:id="rId5" w:tooltip="Прудовик" w:history="1">
        <w:r w:rsidRPr="00A14C01">
          <w:rPr>
            <w:rStyle w:val="a4"/>
          </w:rPr>
          <w:t>прудовиков</w:t>
        </w:r>
      </w:hyperlink>
      <w:r w:rsidRPr="00A14C01">
        <w:t xml:space="preserve"> </w:t>
      </w:r>
      <w:r w:rsidRPr="008144EC">
        <w:t>и личинками хирономид. Эти кормовые объекты, встречаются в основном на дне. Амурский сазан, восточный лещ и обыкновенная щука – донные рыбы. С возрастом пищевая конкуренция ослабевает за счет дифференциации кормовых стаций. Амурский сазан весной и в начале лета, в основном питается молодыми побегами</w:t>
      </w:r>
      <w:r w:rsidRPr="00A14C01">
        <w:t xml:space="preserve"> </w:t>
      </w:r>
      <w:hyperlink r:id="rId6" w:tooltip="Камыш" w:history="1">
        <w:r w:rsidRPr="00A14C01">
          <w:rPr>
            <w:rStyle w:val="a4"/>
          </w:rPr>
          <w:t>камыша</w:t>
        </w:r>
      </w:hyperlink>
      <w:r w:rsidRPr="00A14C01">
        <w:t xml:space="preserve">, </w:t>
      </w:r>
      <w:hyperlink r:id="rId7" w:tooltip="Рогоз" w:history="1">
        <w:r w:rsidRPr="00A14C01">
          <w:rPr>
            <w:rStyle w:val="a4"/>
          </w:rPr>
          <w:t>рогоза</w:t>
        </w:r>
      </w:hyperlink>
      <w:r w:rsidRPr="008144EC">
        <w:t xml:space="preserve"> и другими водными растениями, охотно поедает икру рано нерестящихся рыб и лягушек. Осенью полностью отказывается от растений и переходит на мелких водных насекомых и беспозвоночных. А восточные  лещи становятся исключительными бентософагами.</w:t>
      </w:r>
    </w:p>
    <w:p w:rsidR="001B3A52" w:rsidRPr="008144EC" w:rsidRDefault="001B3A52" w:rsidP="001B3A52">
      <w:pPr>
        <w:shd w:val="clear" w:color="auto" w:fill="FFFFFF"/>
        <w:spacing w:after="0" w:line="240" w:lineRule="auto"/>
        <w:ind w:firstLine="709"/>
        <w:contextualSpacing/>
        <w:jc w:val="both"/>
        <w:rPr>
          <w:rFonts w:ascii="Times New Roman" w:hAnsi="Times New Roman" w:cs="Times New Roman"/>
          <w:sz w:val="24"/>
          <w:szCs w:val="24"/>
        </w:rPr>
      </w:pPr>
      <w:r w:rsidRPr="008144EC">
        <w:rPr>
          <w:rFonts w:ascii="Times New Roman" w:hAnsi="Times New Roman" w:cs="Times New Roman"/>
          <w:sz w:val="24"/>
          <w:szCs w:val="24"/>
        </w:rPr>
        <w:t xml:space="preserve">Кроме того, щука ведет ночной образ жизни. В питании он разнообразен, поедает мальков, рыб </w:t>
      </w:r>
      <w:hyperlink r:id="rId8" w:tooltip="Плотва" w:history="1">
        <w:r w:rsidRPr="00A14C01">
          <w:rPr>
            <w:rStyle w:val="a4"/>
            <w:rFonts w:ascii="Times New Roman" w:hAnsi="Times New Roman" w:cs="Times New Roman"/>
            <w:sz w:val="24"/>
            <w:szCs w:val="24"/>
          </w:rPr>
          <w:t>плотва</w:t>
        </w:r>
      </w:hyperlink>
      <w:r w:rsidRPr="00A14C01">
        <w:rPr>
          <w:rFonts w:ascii="Times New Roman" w:hAnsi="Times New Roman" w:cs="Times New Roman"/>
          <w:sz w:val="24"/>
          <w:szCs w:val="24"/>
        </w:rPr>
        <w:t xml:space="preserve">, </w:t>
      </w:r>
      <w:hyperlink r:id="rId9" w:tooltip="Окунь" w:history="1">
        <w:r w:rsidRPr="00A14C01">
          <w:rPr>
            <w:rStyle w:val="a4"/>
            <w:rFonts w:ascii="Times New Roman" w:hAnsi="Times New Roman" w:cs="Times New Roman"/>
            <w:sz w:val="24"/>
            <w:szCs w:val="24"/>
          </w:rPr>
          <w:t>окунь</w:t>
        </w:r>
      </w:hyperlink>
      <w:r w:rsidRPr="00A14C01">
        <w:rPr>
          <w:rFonts w:ascii="Times New Roman" w:hAnsi="Times New Roman" w:cs="Times New Roman"/>
          <w:sz w:val="24"/>
          <w:szCs w:val="24"/>
        </w:rPr>
        <w:t xml:space="preserve">, </w:t>
      </w:r>
      <w:hyperlink r:id="rId10" w:tooltip="Лещ" w:history="1">
        <w:r w:rsidRPr="00A14C01">
          <w:rPr>
            <w:rStyle w:val="a4"/>
            <w:rFonts w:ascii="Times New Roman" w:hAnsi="Times New Roman" w:cs="Times New Roman"/>
            <w:sz w:val="24"/>
            <w:szCs w:val="24"/>
          </w:rPr>
          <w:t>лещ</w:t>
        </w:r>
      </w:hyperlink>
      <w:r w:rsidRPr="00A14C01">
        <w:rPr>
          <w:rFonts w:ascii="Times New Roman" w:hAnsi="Times New Roman" w:cs="Times New Roman"/>
          <w:sz w:val="24"/>
          <w:szCs w:val="24"/>
        </w:rPr>
        <w:t xml:space="preserve">, </w:t>
      </w:r>
      <w:hyperlink r:id="rId11" w:tooltip="Гольян" w:history="1">
        <w:r w:rsidRPr="00A14C01">
          <w:rPr>
            <w:rStyle w:val="a4"/>
            <w:rFonts w:ascii="Times New Roman" w:hAnsi="Times New Roman" w:cs="Times New Roman"/>
            <w:sz w:val="24"/>
            <w:szCs w:val="24"/>
          </w:rPr>
          <w:t>гольян</w:t>
        </w:r>
      </w:hyperlink>
      <w:r w:rsidRPr="00A14C01">
        <w:rPr>
          <w:rFonts w:ascii="Times New Roman" w:hAnsi="Times New Roman" w:cs="Times New Roman"/>
          <w:sz w:val="24"/>
          <w:szCs w:val="24"/>
        </w:rPr>
        <w:t xml:space="preserve">, </w:t>
      </w:r>
      <w:r w:rsidRPr="008144EC">
        <w:rPr>
          <w:rFonts w:ascii="Times New Roman" w:hAnsi="Times New Roman" w:cs="Times New Roman"/>
          <w:sz w:val="24"/>
          <w:szCs w:val="24"/>
        </w:rPr>
        <w:t xml:space="preserve">весной и осенью в желудке щуки встречается жаба, мыши и крысы. </w:t>
      </w:r>
    </w:p>
    <w:p w:rsidR="001B3A52" w:rsidRPr="008144EC" w:rsidRDefault="001B3A52" w:rsidP="001B3A52">
      <w:pPr>
        <w:spacing w:after="0" w:line="240" w:lineRule="auto"/>
        <w:ind w:firstLine="709"/>
        <w:contextualSpacing/>
        <w:jc w:val="both"/>
        <w:rPr>
          <w:rFonts w:ascii="Times New Roman" w:hAnsi="Times New Roman" w:cs="Times New Roman"/>
          <w:sz w:val="24"/>
          <w:szCs w:val="24"/>
        </w:rPr>
      </w:pPr>
      <w:r w:rsidRPr="008144EC">
        <w:rPr>
          <w:rFonts w:ascii="Times New Roman" w:hAnsi="Times New Roman" w:cs="Times New Roman"/>
          <w:b/>
          <w:sz w:val="24"/>
          <w:szCs w:val="24"/>
        </w:rPr>
        <w:lastRenderedPageBreak/>
        <w:t>Пелядь</w:t>
      </w:r>
      <w:r w:rsidRPr="008144EC">
        <w:rPr>
          <w:rFonts w:ascii="Times New Roman" w:hAnsi="Times New Roman" w:cs="Times New Roman"/>
          <w:sz w:val="24"/>
          <w:szCs w:val="24"/>
        </w:rPr>
        <w:t xml:space="preserve"> питается планктоном, бентосом  (личинок хирономид, ручейников) и мелкой рыбой. </w:t>
      </w:r>
    </w:p>
    <w:p w:rsidR="001B3A52" w:rsidRPr="008144EC" w:rsidRDefault="001B3A52" w:rsidP="001B3A52">
      <w:pPr>
        <w:shd w:val="clear" w:color="auto" w:fill="FFFFFF"/>
        <w:spacing w:after="0" w:line="240" w:lineRule="auto"/>
        <w:ind w:firstLine="709"/>
        <w:contextualSpacing/>
        <w:jc w:val="both"/>
        <w:rPr>
          <w:rFonts w:ascii="Times New Roman" w:hAnsi="Times New Roman" w:cs="Times New Roman"/>
          <w:spacing w:val="-2"/>
          <w:sz w:val="24"/>
          <w:szCs w:val="24"/>
        </w:rPr>
      </w:pPr>
      <w:r w:rsidRPr="008144EC">
        <w:rPr>
          <w:rFonts w:ascii="Times New Roman" w:hAnsi="Times New Roman" w:cs="Times New Roman"/>
          <w:spacing w:val="-2"/>
          <w:sz w:val="24"/>
          <w:szCs w:val="24"/>
        </w:rPr>
        <w:t>Анализ питания рыб в двух озерах показывает, что основу его составляют наземно-воздушные и водные беспозвоночные. Рыбы питаются преимущественно массовыми доступными объектами. Этим объясняется различие рациона рыб из двух озер. Водные беспозвоночные в  питании щуки составляют, в среднем, 40-50%  общей массы пищи. В питании щуки (чаще у взрослых рыб) в отличие от леща встречается мелкая рыба – речной гольян, окунь и растительная пища. Пищевые взаимоотношения рыб в двух озерах складываются с речным гольяном, окунем и сорогой. За последние 7 лет в связи с заболачиванием, обмелением и  промерзанием озера Малое Еравное исчезли крупные рыбы как лещ, сазан, пелядь и щука.</w:t>
      </w:r>
    </w:p>
    <w:p w:rsidR="001B3A52" w:rsidRPr="008144EC" w:rsidRDefault="001B3A52" w:rsidP="001B3A52">
      <w:pPr>
        <w:shd w:val="clear" w:color="auto" w:fill="FFFFFF"/>
        <w:spacing w:after="0" w:line="240" w:lineRule="auto"/>
        <w:ind w:firstLine="709"/>
        <w:contextualSpacing/>
        <w:jc w:val="both"/>
        <w:rPr>
          <w:rFonts w:ascii="Times New Roman" w:hAnsi="Times New Roman" w:cs="Times New Roman"/>
          <w:sz w:val="24"/>
          <w:szCs w:val="24"/>
        </w:rPr>
      </w:pPr>
      <w:r w:rsidRPr="008144EC">
        <w:rPr>
          <w:rFonts w:ascii="Times New Roman" w:hAnsi="Times New Roman" w:cs="Times New Roman"/>
          <w:sz w:val="24"/>
          <w:szCs w:val="24"/>
        </w:rPr>
        <w:t>Таким образом, особенности условия обитания рыб зависят не только от площади но и от состава пищи, а также не мало важное значение имеет такой фактор как промерзание озера</w:t>
      </w:r>
      <w:r>
        <w:rPr>
          <w:rFonts w:ascii="Times New Roman" w:hAnsi="Times New Roman" w:cs="Times New Roman"/>
          <w:sz w:val="24"/>
          <w:szCs w:val="24"/>
        </w:rPr>
        <w:t xml:space="preserve"> </w:t>
      </w:r>
    </w:p>
    <w:p w:rsidR="001B3A52" w:rsidRPr="008144EC" w:rsidRDefault="001B3A52" w:rsidP="001B3A52">
      <w:pPr>
        <w:tabs>
          <w:tab w:val="left" w:pos="0"/>
          <w:tab w:val="left" w:pos="360"/>
        </w:tabs>
        <w:spacing w:after="0" w:line="240" w:lineRule="auto"/>
        <w:contextualSpacing/>
        <w:jc w:val="both"/>
        <w:outlineLvl w:val="0"/>
        <w:rPr>
          <w:rFonts w:ascii="Times New Roman" w:hAnsi="Times New Roman" w:cs="Times New Roman"/>
          <w:b/>
          <w:spacing w:val="-4"/>
          <w:sz w:val="24"/>
          <w:szCs w:val="24"/>
        </w:rPr>
      </w:pPr>
      <w:r w:rsidRPr="008144EC">
        <w:rPr>
          <w:rFonts w:ascii="Times New Roman" w:hAnsi="Times New Roman" w:cs="Times New Roman"/>
          <w:b/>
          <w:spacing w:val="-4"/>
          <w:sz w:val="24"/>
          <w:szCs w:val="24"/>
        </w:rPr>
        <w:t>1. 3. Некоторые особенности экологии щуки и леща</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b/>
          <w:sz w:val="24"/>
          <w:szCs w:val="24"/>
        </w:rPr>
        <w:t>Щука</w:t>
      </w:r>
      <w:r w:rsidRPr="008144EC">
        <w:rPr>
          <w:rFonts w:ascii="Times New Roman" w:hAnsi="Times New Roman" w:cs="Times New Roman"/>
          <w:sz w:val="24"/>
          <w:szCs w:val="24"/>
        </w:rPr>
        <w:t xml:space="preserve"> – типичный хищник, в рацион которого входят практически все виды рыб, обитающие совместно. Питается сорогой, окунем, гольянами. Кроме рыб в питании щуки по литературным данным отмечаются мышевидные грызуны, птенцы водоплавающих птиц, детеныши ондатры и личинки амфиобиотических насекомых. </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sz w:val="24"/>
          <w:szCs w:val="24"/>
        </w:rPr>
        <w:t xml:space="preserve">Половой зрелости достигают в возрасте трех-четырех лет. Самцы созревают в массе к трем, а самки к четырем годам. Плодовитость щуки колеблется от 18-200 тысяч икринок. Нерест в озерах, ссорах, и на разливах рек происходит в мае. К пяти годам щука достигает веса около одного килограмма, а к 12 годам шесть килограмм. Изредка встречаются щуки весом </w:t>
      </w:r>
      <w:smartTag w:uri="urn:schemas-microsoft-com:office:smarttags" w:element="metricconverter">
        <w:smartTagPr>
          <w:attr w:name="ProductID" w:val="30 килограмм"/>
        </w:smartTagPr>
        <w:r w:rsidRPr="008144EC">
          <w:rPr>
            <w:rFonts w:ascii="Times New Roman" w:hAnsi="Times New Roman" w:cs="Times New Roman"/>
            <w:sz w:val="24"/>
            <w:szCs w:val="24"/>
          </w:rPr>
          <w:t>30 килограмм</w:t>
        </w:r>
      </w:smartTag>
      <w:r w:rsidRPr="008144EC">
        <w:rPr>
          <w:rFonts w:ascii="Times New Roman" w:hAnsi="Times New Roman" w:cs="Times New Roman"/>
          <w:sz w:val="24"/>
          <w:szCs w:val="24"/>
        </w:rPr>
        <w:t xml:space="preserve">. Как и всякого хищника, щуку можно назвать активным «санитаром», так как она поедает больную или ослабленную рыбу. В результате уменьшается возможность распространения инфекционных болезней. Запасы щуки из года в год уменьшается, каких либо мер для их восстановления пока не принимаются. Кроме того, хорошо известно, что по сравнению с другими рыбами щука наиболее доступна для отлова. Особенно легко вылавливать щуку в период миграций к местам размножения и в период нереста. </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b/>
          <w:sz w:val="24"/>
          <w:szCs w:val="24"/>
        </w:rPr>
        <w:t>Восточный лещ.</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sz w:val="24"/>
          <w:szCs w:val="24"/>
        </w:rPr>
        <w:t>Лещ разошелся по всей экватории озера и стал попадаться в уловах, сохраняя нерестовые и зимовальные концентрации. В зимний период он концентрируется на больших глубинах и залегает на зимовку. После таянья льда наблюдается миграция к местам нереста. В оз. Большое Еравное к таковым относятся участки, прилегающие к устьям рек Индола, Жипхесен. Они характеризуется постепенным понижением дна, мягкими илистыми грунтами и зарослями водорослей макрофитов. Нерест леща происходит в основном в первой половине июня. При этом зачастую происходит его скрещивание с плотвой (сорогой). Лещ стал одним из самых доминирующих акклиматизантов в озере Большая Еравна.</w:t>
      </w:r>
    </w:p>
    <w:p w:rsidR="001B3A52" w:rsidRPr="008144EC" w:rsidRDefault="001B3A52" w:rsidP="001B3A52">
      <w:pPr>
        <w:spacing w:after="0" w:line="240" w:lineRule="auto"/>
        <w:contextualSpacing/>
        <w:jc w:val="both"/>
        <w:rPr>
          <w:rFonts w:ascii="Times New Roman" w:hAnsi="Times New Roman" w:cs="Times New Roman"/>
          <w:b/>
          <w:sz w:val="24"/>
          <w:szCs w:val="24"/>
        </w:rPr>
      </w:pPr>
      <w:r w:rsidRPr="008144EC">
        <w:rPr>
          <w:rFonts w:ascii="Times New Roman" w:hAnsi="Times New Roman" w:cs="Times New Roman"/>
          <w:b/>
          <w:sz w:val="24"/>
          <w:szCs w:val="24"/>
        </w:rPr>
        <w:t>1. 4. С</w:t>
      </w:r>
      <w:r w:rsidRPr="008144EC">
        <w:rPr>
          <w:rFonts w:ascii="Times New Roman" w:hAnsi="Times New Roman" w:cs="Times New Roman"/>
          <w:b/>
          <w:spacing w:val="-2"/>
          <w:sz w:val="24"/>
          <w:szCs w:val="24"/>
        </w:rPr>
        <w:t>овременное состояние популяций рыб</w:t>
      </w:r>
      <w:r w:rsidRPr="008144EC">
        <w:rPr>
          <w:rFonts w:ascii="Times New Roman" w:hAnsi="Times New Roman" w:cs="Times New Roman"/>
          <w:b/>
          <w:sz w:val="24"/>
          <w:szCs w:val="24"/>
        </w:rPr>
        <w:t xml:space="preserve"> в озерах Большое и Малое Еравное.</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spacing w:val="-2"/>
          <w:sz w:val="24"/>
          <w:szCs w:val="24"/>
        </w:rPr>
        <w:t xml:space="preserve">В настоящее время эти озера находится в зоне хозяйственной деятельности человека. </w:t>
      </w:r>
      <w:r w:rsidRPr="008144EC">
        <w:rPr>
          <w:rFonts w:ascii="Times New Roman" w:hAnsi="Times New Roman" w:cs="Times New Roman"/>
          <w:sz w:val="24"/>
          <w:szCs w:val="24"/>
        </w:rPr>
        <w:t>Район голубых озер, Еравна, вскоре может превратиться в унылый край болот и безнадежности. Ситуация сегодня вынуждает людей, которые были много лет заняты в рыбной отрасли, бить тревогу. Объемы добываемой рыбы резко сократилось, озера зарастают тиной и превращаются в болота.</w:t>
      </w:r>
    </w:p>
    <w:p w:rsidR="001B3A52" w:rsidRPr="008144EC" w:rsidRDefault="001B3A52" w:rsidP="001B3A52">
      <w:pPr>
        <w:spacing w:after="0" w:line="240" w:lineRule="auto"/>
        <w:ind w:firstLine="709"/>
        <w:contextualSpacing/>
        <w:jc w:val="both"/>
        <w:rPr>
          <w:rFonts w:ascii="Times New Roman" w:hAnsi="Times New Roman" w:cs="Times New Roman"/>
          <w:sz w:val="24"/>
          <w:szCs w:val="24"/>
        </w:rPr>
      </w:pPr>
      <w:r w:rsidRPr="008144EC">
        <w:rPr>
          <w:rFonts w:ascii="Times New Roman" w:hAnsi="Times New Roman" w:cs="Times New Roman"/>
          <w:sz w:val="24"/>
          <w:szCs w:val="24"/>
        </w:rPr>
        <w:t>Пелядь на вид она похожа на омуль, но только значительно крупнее и, по вкусовым качествам отличается. Этот вид сиговых занесен в международную Красную Книгу. Еще несколько лет назад ее можно было купить на улан-удэнских рынках.</w:t>
      </w:r>
    </w:p>
    <w:p w:rsidR="001B3A52" w:rsidRPr="008144EC" w:rsidRDefault="001B3A52" w:rsidP="001B3A52">
      <w:pPr>
        <w:spacing w:after="0" w:line="240" w:lineRule="auto"/>
        <w:ind w:firstLine="708"/>
        <w:contextualSpacing/>
        <w:jc w:val="both"/>
        <w:rPr>
          <w:rFonts w:ascii="Times New Roman" w:hAnsi="Times New Roman" w:cs="Times New Roman"/>
          <w:sz w:val="24"/>
          <w:szCs w:val="24"/>
        </w:rPr>
      </w:pPr>
      <w:r w:rsidRPr="008144EC">
        <w:rPr>
          <w:rFonts w:ascii="Times New Roman" w:hAnsi="Times New Roman" w:cs="Times New Roman"/>
          <w:sz w:val="24"/>
          <w:szCs w:val="24"/>
        </w:rPr>
        <w:t xml:space="preserve">Пелядь много лет разводили в озерах Еравны. Если в начале 90-х годов рыбаки вылавливали ежегодно до 240 тонн пеляди, то 2004 году составляла полтонны. В озерах </w:t>
      </w:r>
      <w:r w:rsidRPr="008144EC">
        <w:rPr>
          <w:rFonts w:ascii="Times New Roman" w:hAnsi="Times New Roman" w:cs="Times New Roman"/>
          <w:sz w:val="24"/>
          <w:szCs w:val="24"/>
        </w:rPr>
        <w:lastRenderedPageBreak/>
        <w:t>продолжают гибнуть промысловые специально итродуцированные виды как сазан и окунь. Исчезает не только пелядь, но и сазан, другая рыба.</w:t>
      </w:r>
    </w:p>
    <w:p w:rsidR="001B3A52" w:rsidRPr="008144EC" w:rsidRDefault="001B3A52" w:rsidP="001B3A52">
      <w:pPr>
        <w:spacing w:after="0" w:line="240" w:lineRule="auto"/>
        <w:ind w:firstLine="709"/>
        <w:contextualSpacing/>
        <w:jc w:val="both"/>
        <w:rPr>
          <w:rFonts w:ascii="Times New Roman" w:hAnsi="Times New Roman" w:cs="Times New Roman"/>
          <w:sz w:val="24"/>
          <w:szCs w:val="24"/>
        </w:rPr>
      </w:pPr>
      <w:r w:rsidRPr="008144EC">
        <w:rPr>
          <w:rFonts w:ascii="Times New Roman" w:hAnsi="Times New Roman" w:cs="Times New Roman"/>
          <w:sz w:val="24"/>
          <w:szCs w:val="24"/>
        </w:rPr>
        <w:t>В этом году ситуация, сложившаяся, в с. Гарам, где много лет функционирует рыбозавод, стала еще более критической.</w:t>
      </w:r>
    </w:p>
    <w:p w:rsidR="001B3A52" w:rsidRPr="008144EC" w:rsidRDefault="001B3A52" w:rsidP="001B3A52">
      <w:pPr>
        <w:spacing w:after="0" w:line="240" w:lineRule="auto"/>
        <w:ind w:firstLine="708"/>
        <w:contextualSpacing/>
        <w:jc w:val="both"/>
        <w:rPr>
          <w:rFonts w:ascii="Times New Roman" w:hAnsi="Times New Roman" w:cs="Times New Roman"/>
          <w:sz w:val="24"/>
          <w:szCs w:val="24"/>
        </w:rPr>
      </w:pPr>
      <w:r w:rsidRPr="008144EC">
        <w:rPr>
          <w:rFonts w:ascii="Times New Roman" w:hAnsi="Times New Roman" w:cs="Times New Roman"/>
          <w:sz w:val="24"/>
          <w:szCs w:val="24"/>
        </w:rPr>
        <w:t>В последнее время в результате многолетней засухи в озерах Еравны застоялась вода, что привело к вспышкам заболевания рыбы ароменозом. Эта болезнь вызвала массовую гибель сазана, которая имеет промысловое значение, погибло 50 тонн. Язвами покрывались и другие виды рыб водоемов в районе.</w:t>
      </w:r>
    </w:p>
    <w:p w:rsidR="001B3A52" w:rsidRPr="008144EC" w:rsidRDefault="001B3A52" w:rsidP="001B3A52">
      <w:pPr>
        <w:spacing w:after="0" w:line="240" w:lineRule="auto"/>
        <w:ind w:firstLine="708"/>
        <w:contextualSpacing/>
        <w:jc w:val="both"/>
        <w:rPr>
          <w:rFonts w:ascii="Times New Roman" w:hAnsi="Times New Roman" w:cs="Times New Roman"/>
          <w:sz w:val="24"/>
          <w:szCs w:val="24"/>
        </w:rPr>
      </w:pPr>
      <w:r w:rsidRPr="008144EC">
        <w:rPr>
          <w:rFonts w:ascii="Times New Roman" w:hAnsi="Times New Roman" w:cs="Times New Roman"/>
          <w:sz w:val="24"/>
          <w:szCs w:val="24"/>
        </w:rPr>
        <w:t>И в 2005 году министерство сельского хозяйства и продовольствия республики было выделено один миллион рублей, однако этих средств хватило только для частичной очистки.</w:t>
      </w:r>
    </w:p>
    <w:p w:rsidR="001B3A52" w:rsidRPr="008144EC" w:rsidRDefault="001B3A52" w:rsidP="001B3A52">
      <w:pPr>
        <w:spacing w:after="0" w:line="240" w:lineRule="auto"/>
        <w:ind w:firstLine="708"/>
        <w:contextualSpacing/>
        <w:jc w:val="both"/>
        <w:rPr>
          <w:rFonts w:ascii="Times New Roman" w:hAnsi="Times New Roman" w:cs="Times New Roman"/>
          <w:sz w:val="24"/>
          <w:szCs w:val="24"/>
        </w:rPr>
      </w:pPr>
      <w:r w:rsidRPr="008144EC">
        <w:rPr>
          <w:rFonts w:ascii="Times New Roman" w:hAnsi="Times New Roman" w:cs="Times New Roman"/>
          <w:sz w:val="24"/>
          <w:szCs w:val="24"/>
        </w:rPr>
        <w:t xml:space="preserve">На сегодня в республике два завода Кабанский и Еравнинский. В Кабанском занимаются только ловом рыбы, в основном омуля, и ее переработкой, то в Еравне выращивают мальков до половозрелости.  К этим рыбам относятся пелядь которая не размножается в природе.  </w:t>
      </w:r>
    </w:p>
    <w:p w:rsidR="001B3A52" w:rsidRPr="008144EC" w:rsidRDefault="001B3A52" w:rsidP="001B3A52">
      <w:pPr>
        <w:spacing w:after="0" w:line="240" w:lineRule="auto"/>
        <w:ind w:firstLine="708"/>
        <w:contextualSpacing/>
        <w:jc w:val="both"/>
        <w:rPr>
          <w:rFonts w:ascii="Times New Roman" w:hAnsi="Times New Roman" w:cs="Times New Roman"/>
          <w:sz w:val="24"/>
          <w:szCs w:val="24"/>
        </w:rPr>
      </w:pPr>
      <w:r w:rsidRPr="008144EC">
        <w:rPr>
          <w:rFonts w:ascii="Times New Roman" w:hAnsi="Times New Roman" w:cs="Times New Roman"/>
          <w:sz w:val="24"/>
          <w:szCs w:val="24"/>
        </w:rPr>
        <w:t xml:space="preserve">На данный момент ситуация такова, что каждое предприятие, которое когда-то находилось в рыболовной отрасли, имеет свою форму собственности, многие из которых не смогли войти в рыночные отношения и прекратили свое существование. </w:t>
      </w:r>
    </w:p>
    <w:p w:rsidR="001B3A52" w:rsidRPr="008144EC" w:rsidRDefault="001B3A52" w:rsidP="001B3A52">
      <w:pPr>
        <w:spacing w:after="0" w:line="240" w:lineRule="auto"/>
        <w:ind w:firstLine="426"/>
        <w:contextualSpacing/>
        <w:jc w:val="both"/>
        <w:rPr>
          <w:rFonts w:ascii="Times New Roman" w:hAnsi="Times New Roman" w:cs="Times New Roman"/>
          <w:sz w:val="24"/>
          <w:szCs w:val="24"/>
        </w:rPr>
      </w:pPr>
      <w:r w:rsidRPr="008144EC">
        <w:rPr>
          <w:rFonts w:ascii="Times New Roman" w:hAnsi="Times New Roman" w:cs="Times New Roman"/>
          <w:sz w:val="24"/>
          <w:szCs w:val="24"/>
        </w:rPr>
        <w:t>За весь период вселения новых видов рыб в систему Еравно-Х</w:t>
      </w:r>
      <w:r>
        <w:rPr>
          <w:rFonts w:ascii="Times New Roman" w:hAnsi="Times New Roman" w:cs="Times New Roman"/>
          <w:sz w:val="24"/>
          <w:szCs w:val="24"/>
        </w:rPr>
        <w:t>о</w:t>
      </w:r>
      <w:r w:rsidRPr="008144EC">
        <w:rPr>
          <w:rFonts w:ascii="Times New Roman" w:hAnsi="Times New Roman" w:cs="Times New Roman"/>
          <w:sz w:val="24"/>
          <w:szCs w:val="24"/>
        </w:rPr>
        <w:t>ргинских озер промысловый эффект получен от акклиматизации леща, сазана, пеляди. Это стало возможным из-за больших объемов зарыбления, повторной интродукции (вселения) и проведению соответствующих рыбоводно-мелиоративных работ. Остальные виды рыб промыслового эффекта не дали из-за малочисленного вселения, не обоснованным биологическим обоснованиям, нерационального расселения, интенсивного промысла. Для борьбы с заростаемостью озер необходимо продолжить работы по дальнейшему вселению растительноядных рыб. А самое главное, надо выйти на новый качественный уровень проведения рыбоводных работ исходя из сложившейся в настоящий период ситуации на Еравно-Х</w:t>
      </w:r>
      <w:r>
        <w:rPr>
          <w:rFonts w:ascii="Times New Roman" w:hAnsi="Times New Roman" w:cs="Times New Roman"/>
          <w:sz w:val="24"/>
          <w:szCs w:val="24"/>
        </w:rPr>
        <w:t>о</w:t>
      </w:r>
      <w:r w:rsidRPr="008144EC">
        <w:rPr>
          <w:rFonts w:ascii="Times New Roman" w:hAnsi="Times New Roman" w:cs="Times New Roman"/>
          <w:sz w:val="24"/>
          <w:szCs w:val="24"/>
        </w:rPr>
        <w:t>ргинских озерах.</w:t>
      </w:r>
    </w:p>
    <w:p w:rsidR="001B3A52" w:rsidRDefault="001B3A52" w:rsidP="001B3A52">
      <w:pPr>
        <w:spacing w:after="0" w:line="240" w:lineRule="auto"/>
        <w:ind w:firstLine="708"/>
        <w:contextualSpacing/>
        <w:jc w:val="both"/>
        <w:rPr>
          <w:rFonts w:ascii="Times New Roman" w:hAnsi="Times New Roman"/>
          <w:sz w:val="24"/>
          <w:szCs w:val="24"/>
        </w:rPr>
      </w:pPr>
      <w:r w:rsidRPr="008144EC">
        <w:rPr>
          <w:rFonts w:ascii="Times New Roman" w:hAnsi="Times New Roman" w:cs="Times New Roman"/>
          <w:sz w:val="24"/>
          <w:szCs w:val="24"/>
        </w:rPr>
        <w:t>Видовое разнообразие рыб озер Малое и Большое Еравное богато своей неповторимостью и уникальностью. Наша задача сохранить это богатство для наших потомков. Несмотря на богатое содержание различных сортов рыбы, их численность постоянно снижается, из года в год  размеры рыб мельчает, единственным видом, который численно растет, является окунь, являющийся биологическим индикатором загрязненности, илистости, заростаемости водных ресурсов.</w:t>
      </w:r>
    </w:p>
    <w:p w:rsidR="001B3A52" w:rsidRPr="008144EC" w:rsidRDefault="001B3A52" w:rsidP="001B3A52">
      <w:pPr>
        <w:spacing w:after="0" w:line="240" w:lineRule="auto"/>
        <w:contextualSpacing/>
        <w:jc w:val="both"/>
        <w:rPr>
          <w:rFonts w:ascii="Times New Roman" w:hAnsi="Times New Roman" w:cs="Times New Roman"/>
          <w:sz w:val="24"/>
          <w:szCs w:val="24"/>
        </w:rPr>
      </w:pPr>
      <w:r w:rsidRPr="008144EC">
        <w:rPr>
          <w:rFonts w:ascii="Times New Roman" w:hAnsi="Times New Roman" w:cs="Times New Roman"/>
          <w:b/>
          <w:sz w:val="24"/>
          <w:szCs w:val="24"/>
        </w:rPr>
        <w:t>Выводы.</w:t>
      </w:r>
    </w:p>
    <w:p w:rsidR="001B3A52" w:rsidRPr="008144EC" w:rsidRDefault="001B3A52" w:rsidP="001B3A52">
      <w:pPr>
        <w:numPr>
          <w:ilvl w:val="0"/>
          <w:numId w:val="2"/>
        </w:numPr>
        <w:shd w:val="clear" w:color="auto" w:fill="FFFFFF"/>
        <w:tabs>
          <w:tab w:val="clear" w:pos="720"/>
          <w:tab w:val="num" w:pos="0"/>
        </w:tabs>
        <w:spacing w:after="0" w:line="240" w:lineRule="auto"/>
        <w:ind w:left="0" w:firstLine="0"/>
        <w:contextualSpacing/>
        <w:jc w:val="both"/>
        <w:rPr>
          <w:rFonts w:ascii="Times New Roman" w:eastAsia="Times New Roman" w:hAnsi="Times New Roman" w:cs="Times New Roman"/>
          <w:bCs/>
          <w:sz w:val="24"/>
          <w:szCs w:val="24"/>
          <w:lang w:eastAsia="ru-RU"/>
        </w:rPr>
      </w:pPr>
      <w:r w:rsidRPr="008144EC">
        <w:rPr>
          <w:rFonts w:ascii="Times New Roman" w:hAnsi="Times New Roman" w:cs="Times New Roman"/>
          <w:sz w:val="24"/>
          <w:szCs w:val="24"/>
        </w:rPr>
        <w:t>Ихтиофауна озер Большое и Малое Еравное насчитывает 12 видов, относящихся к 4 семействам, карповые, сиговые, щуковые и окуневые.</w:t>
      </w:r>
      <w:r w:rsidRPr="008144EC">
        <w:rPr>
          <w:rFonts w:ascii="Times New Roman" w:eastAsia="Times New Roman" w:hAnsi="Times New Roman" w:cs="Times New Roman"/>
          <w:bCs/>
          <w:sz w:val="24"/>
          <w:szCs w:val="24"/>
          <w:lang w:eastAsia="ru-RU"/>
        </w:rPr>
        <w:t xml:space="preserve"> </w:t>
      </w:r>
    </w:p>
    <w:p w:rsidR="001B3A52" w:rsidRPr="008144EC" w:rsidRDefault="001B3A52" w:rsidP="001B3A52">
      <w:pPr>
        <w:numPr>
          <w:ilvl w:val="0"/>
          <w:numId w:val="2"/>
        </w:numPr>
        <w:tabs>
          <w:tab w:val="clear" w:pos="720"/>
          <w:tab w:val="num" w:pos="0"/>
          <w:tab w:val="left" w:pos="360"/>
        </w:tabs>
        <w:spacing w:after="0" w:line="240" w:lineRule="auto"/>
        <w:ind w:left="0" w:firstLine="0"/>
        <w:contextualSpacing/>
        <w:jc w:val="both"/>
        <w:outlineLvl w:val="0"/>
        <w:rPr>
          <w:rFonts w:ascii="Times New Roman" w:eastAsia="Times New Roman" w:hAnsi="Times New Roman" w:cs="Times New Roman"/>
          <w:bCs/>
          <w:sz w:val="24"/>
          <w:szCs w:val="24"/>
          <w:lang w:eastAsia="ru-RU"/>
        </w:rPr>
      </w:pPr>
      <w:r w:rsidRPr="008144EC">
        <w:rPr>
          <w:rFonts w:ascii="Times New Roman" w:hAnsi="Times New Roman" w:cs="Times New Roman"/>
          <w:sz w:val="24"/>
          <w:szCs w:val="24"/>
        </w:rPr>
        <w:t>Видовой  состав оз. Большое Еравное более разнообразна (8 в.), по морфо-биологическим характеристикам рыбы длинее в 2 раза и по массе в 1,5 раза больше. Темп роста развития рыб в данный момент</w:t>
      </w:r>
      <w:r w:rsidRPr="008144EC">
        <w:rPr>
          <w:rFonts w:ascii="Times New Roman" w:hAnsi="Times New Roman" w:cs="Times New Roman"/>
          <w:b/>
          <w:sz w:val="24"/>
          <w:szCs w:val="24"/>
        </w:rPr>
        <w:t xml:space="preserve"> </w:t>
      </w:r>
      <w:r w:rsidRPr="008144EC">
        <w:rPr>
          <w:rFonts w:ascii="Times New Roman" w:eastAsia="Times New Roman" w:hAnsi="Times New Roman" w:cs="Times New Roman"/>
          <w:bCs/>
          <w:sz w:val="24"/>
          <w:szCs w:val="24"/>
          <w:lang w:eastAsia="ru-RU"/>
        </w:rPr>
        <w:t>связано с неблагоприятной обстановкой озера.</w:t>
      </w:r>
    </w:p>
    <w:p w:rsidR="001B3A52" w:rsidRPr="008144EC" w:rsidRDefault="001B3A52" w:rsidP="001B3A52">
      <w:pPr>
        <w:numPr>
          <w:ilvl w:val="0"/>
          <w:numId w:val="2"/>
        </w:numPr>
        <w:shd w:val="clear" w:color="auto" w:fill="FFFFFF"/>
        <w:tabs>
          <w:tab w:val="clear" w:pos="720"/>
          <w:tab w:val="num" w:pos="0"/>
        </w:tabs>
        <w:spacing w:after="0" w:line="240" w:lineRule="auto"/>
        <w:ind w:left="0" w:firstLine="0"/>
        <w:contextualSpacing/>
        <w:jc w:val="both"/>
        <w:rPr>
          <w:rFonts w:ascii="Times New Roman" w:hAnsi="Times New Roman" w:cs="Times New Roman"/>
          <w:sz w:val="24"/>
          <w:szCs w:val="24"/>
        </w:rPr>
      </w:pPr>
      <w:r w:rsidRPr="008144EC">
        <w:rPr>
          <w:rFonts w:ascii="Times New Roman" w:hAnsi="Times New Roman" w:cs="Times New Roman"/>
          <w:sz w:val="24"/>
          <w:szCs w:val="24"/>
        </w:rPr>
        <w:t xml:space="preserve">Анализ питания рыб в двух озерах показывает, что основу его составляют наземно-воздушные и водные беспозвоночные. Пищевые взаимоотношения рыб в двух озерах складываются с речным гольяном, окунем и сорогой, а также с возрастом идет дифференциации кормовых стаций </w:t>
      </w:r>
    </w:p>
    <w:p w:rsidR="001B3A52" w:rsidRPr="008144EC" w:rsidRDefault="001B3A52" w:rsidP="001B3A52">
      <w:pPr>
        <w:numPr>
          <w:ilvl w:val="0"/>
          <w:numId w:val="2"/>
        </w:numPr>
        <w:shd w:val="clear" w:color="auto" w:fill="FFFFFF"/>
        <w:tabs>
          <w:tab w:val="clear" w:pos="720"/>
          <w:tab w:val="num" w:pos="0"/>
        </w:tabs>
        <w:spacing w:after="0" w:line="240" w:lineRule="auto"/>
        <w:ind w:left="0" w:firstLine="0"/>
        <w:contextualSpacing/>
        <w:jc w:val="both"/>
        <w:rPr>
          <w:rFonts w:ascii="Times New Roman" w:hAnsi="Times New Roman" w:cs="Times New Roman"/>
          <w:sz w:val="24"/>
          <w:szCs w:val="24"/>
        </w:rPr>
      </w:pPr>
      <w:r w:rsidRPr="008144EC">
        <w:rPr>
          <w:rFonts w:ascii="Times New Roman" w:hAnsi="Times New Roman" w:cs="Times New Roman"/>
          <w:sz w:val="24"/>
          <w:szCs w:val="24"/>
        </w:rPr>
        <w:t xml:space="preserve"> Условия обитания рыб зависят не только от площади но и от состава пищи, а также не мало важное значение имеет такой фактор как обмеление, заболачивание и промерзание озера. </w:t>
      </w:r>
    </w:p>
    <w:p w:rsidR="001B3A52" w:rsidRPr="00A14C01" w:rsidRDefault="001B3A52" w:rsidP="001B3A52">
      <w:pPr>
        <w:numPr>
          <w:ilvl w:val="0"/>
          <w:numId w:val="2"/>
        </w:numPr>
        <w:tabs>
          <w:tab w:val="clear" w:pos="720"/>
          <w:tab w:val="num" w:pos="0"/>
        </w:tabs>
        <w:spacing w:after="0" w:line="240" w:lineRule="auto"/>
        <w:ind w:left="0" w:firstLine="0"/>
        <w:contextualSpacing/>
        <w:jc w:val="both"/>
        <w:rPr>
          <w:rFonts w:ascii="Times New Roman" w:hAnsi="Times New Roman" w:cs="Times New Roman"/>
          <w:sz w:val="24"/>
          <w:szCs w:val="24"/>
        </w:rPr>
      </w:pPr>
      <w:r w:rsidRPr="008144EC">
        <w:rPr>
          <w:rFonts w:ascii="Times New Roman" w:hAnsi="Times New Roman" w:cs="Times New Roman"/>
          <w:sz w:val="24"/>
          <w:szCs w:val="24"/>
        </w:rPr>
        <w:t>С</w:t>
      </w:r>
      <w:r w:rsidRPr="008144EC">
        <w:rPr>
          <w:rFonts w:ascii="Times New Roman" w:hAnsi="Times New Roman" w:cs="Times New Roman"/>
          <w:spacing w:val="-2"/>
          <w:sz w:val="24"/>
          <w:szCs w:val="24"/>
        </w:rPr>
        <w:t>овременное состояние популяций рыб</w:t>
      </w:r>
      <w:r w:rsidRPr="008144EC">
        <w:rPr>
          <w:rFonts w:ascii="Times New Roman" w:hAnsi="Times New Roman" w:cs="Times New Roman"/>
          <w:sz w:val="24"/>
          <w:szCs w:val="24"/>
        </w:rPr>
        <w:t xml:space="preserve"> в озерах Большое и Малое Еравное</w:t>
      </w:r>
      <w:r w:rsidRPr="008144EC">
        <w:rPr>
          <w:rFonts w:ascii="Times New Roman" w:hAnsi="Times New Roman" w:cs="Times New Roman"/>
          <w:spacing w:val="-2"/>
          <w:sz w:val="24"/>
          <w:szCs w:val="24"/>
        </w:rPr>
        <w:t xml:space="preserve"> связанно с тем что, они находятся в зоне хозяйственной деятельности человека. </w:t>
      </w:r>
      <w:r w:rsidRPr="008144EC">
        <w:rPr>
          <w:rFonts w:ascii="Times New Roman" w:hAnsi="Times New Roman" w:cs="Times New Roman"/>
          <w:sz w:val="24"/>
          <w:szCs w:val="24"/>
        </w:rPr>
        <w:t xml:space="preserve">Численность и видовое разнообразие рыб озер Малое и Большое Еравное постоянно снижается, размеры рыб мельчают, единственным видом, который численно растет, является окунь, </w:t>
      </w:r>
      <w:r w:rsidRPr="008144EC">
        <w:rPr>
          <w:rFonts w:ascii="Times New Roman" w:hAnsi="Times New Roman" w:cs="Times New Roman"/>
          <w:sz w:val="24"/>
          <w:szCs w:val="24"/>
        </w:rPr>
        <w:lastRenderedPageBreak/>
        <w:t>являющийся биологическим индикатором загрязненности, илистости, зарастаемости водных ресурсов.</w:t>
      </w:r>
    </w:p>
    <w:p w:rsidR="001B3A52" w:rsidRPr="008144EC" w:rsidRDefault="001B3A52" w:rsidP="001B3A52">
      <w:pPr>
        <w:pStyle w:val="a3"/>
        <w:spacing w:after="0" w:line="240" w:lineRule="auto"/>
        <w:ind w:left="0"/>
        <w:rPr>
          <w:rFonts w:ascii="Times New Roman" w:hAnsi="Times New Roman" w:cs="Times New Roman"/>
          <w:b/>
          <w:sz w:val="24"/>
          <w:szCs w:val="24"/>
        </w:rPr>
      </w:pPr>
      <w:r w:rsidRPr="008144EC">
        <w:rPr>
          <w:rFonts w:ascii="Times New Roman" w:hAnsi="Times New Roman" w:cs="Times New Roman"/>
          <w:b/>
          <w:sz w:val="24"/>
          <w:szCs w:val="24"/>
        </w:rPr>
        <w:t>Литература</w:t>
      </w:r>
    </w:p>
    <w:p w:rsidR="001B3A52" w:rsidRPr="008144EC" w:rsidRDefault="001B3A52" w:rsidP="001B3A52">
      <w:pPr>
        <w:numPr>
          <w:ilvl w:val="0"/>
          <w:numId w:val="3"/>
        </w:numPr>
        <w:tabs>
          <w:tab w:val="clear" w:pos="360"/>
          <w:tab w:val="num" w:pos="660"/>
        </w:tabs>
        <w:spacing w:after="0" w:line="240" w:lineRule="auto"/>
        <w:ind w:left="0" w:firstLine="0"/>
        <w:contextualSpacing/>
        <w:jc w:val="both"/>
        <w:rPr>
          <w:rFonts w:ascii="Times New Roman" w:eastAsia="Times New Roman" w:hAnsi="Times New Roman" w:cs="Times New Roman"/>
          <w:sz w:val="24"/>
          <w:szCs w:val="24"/>
          <w:lang w:eastAsia="ru-RU"/>
        </w:rPr>
      </w:pPr>
      <w:r w:rsidRPr="008144EC">
        <w:rPr>
          <w:rFonts w:ascii="Times New Roman" w:eastAsia="Times New Roman" w:hAnsi="Times New Roman" w:cs="Times New Roman"/>
          <w:sz w:val="24"/>
          <w:szCs w:val="24"/>
          <w:lang w:eastAsia="ru-RU"/>
        </w:rPr>
        <w:t xml:space="preserve">Аннотированный каталог круглоротых и рыб континентальных вод России // Под ред. Ю.С.Решетникова. М.: Наука, 1998. 218 с. </w:t>
      </w:r>
    </w:p>
    <w:p w:rsidR="001B3A52" w:rsidRPr="008144EC" w:rsidRDefault="001B3A52" w:rsidP="001B3A52">
      <w:pPr>
        <w:numPr>
          <w:ilvl w:val="0"/>
          <w:numId w:val="3"/>
        </w:numPr>
        <w:tabs>
          <w:tab w:val="clear" w:pos="360"/>
          <w:tab w:val="num" w:pos="660"/>
        </w:tabs>
        <w:spacing w:after="0" w:line="240" w:lineRule="auto"/>
        <w:ind w:left="0" w:firstLine="0"/>
        <w:contextualSpacing/>
        <w:jc w:val="both"/>
        <w:rPr>
          <w:rFonts w:ascii="Times New Roman" w:eastAsia="Times New Roman" w:hAnsi="Times New Roman" w:cs="Times New Roman"/>
          <w:sz w:val="24"/>
          <w:szCs w:val="24"/>
          <w:lang w:eastAsia="ru-RU"/>
        </w:rPr>
      </w:pPr>
      <w:r w:rsidRPr="008144EC">
        <w:rPr>
          <w:rFonts w:ascii="Times New Roman" w:eastAsia="Times New Roman" w:hAnsi="Times New Roman" w:cs="Times New Roman"/>
          <w:sz w:val="24"/>
          <w:szCs w:val="24"/>
          <w:lang w:eastAsia="ru-RU"/>
        </w:rPr>
        <w:t xml:space="preserve">Атлас пресноводных рыб России: В 2 т. Т.1. / Под ред. Ю.С.Решетникова. М.: Наука, 2002. 379 с. </w:t>
      </w:r>
    </w:p>
    <w:p w:rsidR="001B3A52" w:rsidRPr="008144EC" w:rsidRDefault="001B3A52" w:rsidP="001B3A52">
      <w:pPr>
        <w:numPr>
          <w:ilvl w:val="0"/>
          <w:numId w:val="3"/>
        </w:numPr>
        <w:tabs>
          <w:tab w:val="clear" w:pos="360"/>
          <w:tab w:val="num" w:pos="660"/>
        </w:tabs>
        <w:spacing w:after="0" w:line="240" w:lineRule="auto"/>
        <w:ind w:left="0" w:firstLine="0"/>
        <w:contextualSpacing/>
        <w:jc w:val="both"/>
        <w:rPr>
          <w:rFonts w:ascii="Times New Roman" w:eastAsia="Times New Roman" w:hAnsi="Times New Roman" w:cs="Times New Roman"/>
          <w:sz w:val="24"/>
          <w:szCs w:val="24"/>
          <w:lang w:eastAsia="ru-RU"/>
        </w:rPr>
      </w:pPr>
      <w:r w:rsidRPr="008144EC">
        <w:rPr>
          <w:rFonts w:ascii="Times New Roman" w:eastAsia="Times New Roman" w:hAnsi="Times New Roman" w:cs="Times New Roman"/>
          <w:sz w:val="24"/>
          <w:szCs w:val="24"/>
          <w:lang w:eastAsia="ru-RU"/>
        </w:rPr>
        <w:t xml:space="preserve">Берг Л.С. 1948. Рыбы пресных вод СССР. М.Л. Наука, ч. I. 466 с. </w:t>
      </w:r>
    </w:p>
    <w:p w:rsidR="001B3A52" w:rsidRPr="008144EC" w:rsidRDefault="001B3A52" w:rsidP="001B3A52">
      <w:pPr>
        <w:numPr>
          <w:ilvl w:val="0"/>
          <w:numId w:val="3"/>
        </w:numPr>
        <w:tabs>
          <w:tab w:val="clear" w:pos="360"/>
          <w:tab w:val="num" w:pos="660"/>
        </w:tabs>
        <w:spacing w:after="0" w:line="240" w:lineRule="auto"/>
        <w:ind w:left="0" w:firstLine="0"/>
        <w:contextualSpacing/>
        <w:jc w:val="both"/>
        <w:rPr>
          <w:rFonts w:ascii="Times New Roman" w:eastAsia="Times New Roman" w:hAnsi="Times New Roman" w:cs="Times New Roman"/>
          <w:sz w:val="24"/>
          <w:szCs w:val="24"/>
          <w:lang w:eastAsia="ru-RU"/>
        </w:rPr>
      </w:pPr>
      <w:r w:rsidRPr="008144EC">
        <w:rPr>
          <w:rFonts w:ascii="Times New Roman" w:eastAsia="Times New Roman" w:hAnsi="Times New Roman" w:cs="Times New Roman"/>
          <w:sz w:val="24"/>
          <w:szCs w:val="24"/>
          <w:lang w:eastAsia="ru-RU"/>
        </w:rPr>
        <w:t xml:space="preserve">Берг Л.С. 1949. Рыбы пресных вод СССР и сопредельных стран. М.; Л.: Изд-во АН СССР. Т. 2. С. 469-929. </w:t>
      </w:r>
    </w:p>
    <w:p w:rsidR="001B3A52" w:rsidRPr="008144EC" w:rsidRDefault="001B3A52" w:rsidP="001B3A52">
      <w:pPr>
        <w:numPr>
          <w:ilvl w:val="0"/>
          <w:numId w:val="3"/>
        </w:numPr>
        <w:tabs>
          <w:tab w:val="clear" w:pos="360"/>
          <w:tab w:val="num" w:pos="660"/>
        </w:tabs>
        <w:spacing w:after="0" w:line="240" w:lineRule="auto"/>
        <w:ind w:left="0" w:firstLine="0"/>
        <w:contextualSpacing/>
        <w:jc w:val="both"/>
        <w:rPr>
          <w:rFonts w:ascii="Times New Roman" w:eastAsia="Times New Roman" w:hAnsi="Times New Roman" w:cs="Times New Roman"/>
          <w:sz w:val="24"/>
          <w:szCs w:val="24"/>
          <w:lang w:eastAsia="ru-RU"/>
        </w:rPr>
      </w:pPr>
      <w:r w:rsidRPr="008144EC">
        <w:rPr>
          <w:rFonts w:ascii="Times New Roman" w:eastAsia="Times New Roman" w:hAnsi="Times New Roman" w:cs="Times New Roman"/>
          <w:sz w:val="24"/>
          <w:szCs w:val="24"/>
          <w:lang w:eastAsia="ru-RU"/>
        </w:rPr>
        <w:t xml:space="preserve">Васильев В.П. 1985. Эволюционная кариология рыб. М.: Наука. 300 с. </w:t>
      </w:r>
    </w:p>
    <w:p w:rsidR="001B3A52" w:rsidRPr="008144EC" w:rsidRDefault="001B3A52" w:rsidP="001B3A52">
      <w:pPr>
        <w:numPr>
          <w:ilvl w:val="0"/>
          <w:numId w:val="3"/>
        </w:numPr>
        <w:tabs>
          <w:tab w:val="clear" w:pos="360"/>
          <w:tab w:val="num" w:pos="660"/>
        </w:tabs>
        <w:spacing w:after="0" w:line="240" w:lineRule="auto"/>
        <w:ind w:left="0" w:firstLine="0"/>
        <w:contextualSpacing/>
        <w:jc w:val="both"/>
        <w:rPr>
          <w:rFonts w:ascii="Times New Roman" w:eastAsia="Times New Roman" w:hAnsi="Times New Roman" w:cs="Times New Roman"/>
          <w:sz w:val="24"/>
          <w:szCs w:val="24"/>
          <w:lang w:eastAsia="ru-RU"/>
        </w:rPr>
      </w:pPr>
      <w:r w:rsidRPr="008144EC">
        <w:rPr>
          <w:rFonts w:ascii="Times New Roman" w:eastAsia="Times New Roman" w:hAnsi="Times New Roman" w:cs="Times New Roman"/>
          <w:iCs/>
          <w:sz w:val="24"/>
          <w:szCs w:val="24"/>
          <w:lang w:eastAsia="ru-RU"/>
        </w:rPr>
        <w:t>Вилер А.</w:t>
      </w:r>
      <w:r w:rsidRPr="008144EC">
        <w:rPr>
          <w:rFonts w:ascii="Times New Roman" w:eastAsia="Times New Roman" w:hAnsi="Times New Roman" w:cs="Times New Roman"/>
          <w:sz w:val="24"/>
          <w:szCs w:val="24"/>
          <w:lang w:eastAsia="ru-RU"/>
        </w:rPr>
        <w:t xml:space="preserve"> </w:t>
      </w:r>
      <w:hyperlink r:id="rId12" w:history="1">
        <w:r w:rsidRPr="008144EC">
          <w:rPr>
            <w:rFonts w:ascii="Times New Roman" w:eastAsia="Times New Roman" w:hAnsi="Times New Roman" w:cs="Times New Roman"/>
            <w:sz w:val="24"/>
            <w:szCs w:val="24"/>
            <w:lang w:eastAsia="ru-RU"/>
          </w:rPr>
          <w:t>Сем. Карповые - Cyprinidae</w:t>
        </w:r>
      </w:hyperlink>
      <w:r w:rsidRPr="008144EC">
        <w:rPr>
          <w:rFonts w:ascii="Times New Roman" w:eastAsia="Times New Roman" w:hAnsi="Times New Roman" w:cs="Times New Roman"/>
          <w:sz w:val="24"/>
          <w:szCs w:val="24"/>
          <w:lang w:eastAsia="ru-RU"/>
        </w:rPr>
        <w:t xml:space="preserve"> // Определитель рыб морских и пресных вод Северо-Европейского бассейна = Key to the Fishes of Northern Europe / Перевод с английского Т. И. Смольяновой под редакцией канд. биол. наук В. П. Серебрякова. — М.: Легкая и пищевая промышленность, 1983.— 432 с.</w:t>
      </w:r>
    </w:p>
    <w:p w:rsidR="001B3A52" w:rsidRPr="008144EC" w:rsidRDefault="001B3A52" w:rsidP="001B3A52">
      <w:pPr>
        <w:pStyle w:val="a3"/>
        <w:numPr>
          <w:ilvl w:val="0"/>
          <w:numId w:val="3"/>
        </w:numPr>
        <w:tabs>
          <w:tab w:val="clear" w:pos="360"/>
          <w:tab w:val="num" w:pos="660"/>
        </w:tabs>
        <w:spacing w:after="0" w:line="240" w:lineRule="auto"/>
        <w:ind w:left="0" w:firstLine="0"/>
        <w:jc w:val="both"/>
        <w:rPr>
          <w:rFonts w:ascii="Times New Roman" w:hAnsi="Times New Roman" w:cs="Times New Roman"/>
          <w:sz w:val="24"/>
          <w:szCs w:val="24"/>
        </w:rPr>
      </w:pPr>
      <w:r w:rsidRPr="008144EC">
        <w:rPr>
          <w:rFonts w:ascii="Times New Roman" w:hAnsi="Times New Roman" w:cs="Times New Roman"/>
          <w:sz w:val="24"/>
          <w:szCs w:val="24"/>
        </w:rPr>
        <w:t>Горлачев В. П. Рыбы Забайкалья. / В. П. Горлачев, Е. П. Горлачева – Чита, 2010.</w:t>
      </w:r>
    </w:p>
    <w:p w:rsidR="001B3A52" w:rsidRPr="008144EC" w:rsidRDefault="001B3A52" w:rsidP="001B3A52">
      <w:pPr>
        <w:numPr>
          <w:ilvl w:val="0"/>
          <w:numId w:val="3"/>
        </w:numPr>
        <w:tabs>
          <w:tab w:val="clear" w:pos="360"/>
          <w:tab w:val="num" w:pos="660"/>
        </w:tabs>
        <w:spacing w:after="0" w:line="240" w:lineRule="auto"/>
        <w:ind w:left="0" w:firstLine="0"/>
        <w:contextualSpacing/>
        <w:jc w:val="both"/>
        <w:rPr>
          <w:rFonts w:ascii="Times New Roman" w:eastAsia="Times New Roman" w:hAnsi="Times New Roman" w:cs="Times New Roman"/>
          <w:sz w:val="24"/>
          <w:szCs w:val="24"/>
          <w:lang w:eastAsia="ru-RU"/>
        </w:rPr>
      </w:pPr>
      <w:r w:rsidRPr="008144EC">
        <w:rPr>
          <w:rFonts w:ascii="Times New Roman" w:eastAsia="Times New Roman" w:hAnsi="Times New Roman" w:cs="Times New Roman"/>
          <w:sz w:val="24"/>
          <w:szCs w:val="24"/>
          <w:lang w:eastAsia="ru-RU"/>
        </w:rPr>
        <w:t xml:space="preserve">Делямуре С.Л. 1964. Природа Крыма: Рыбы пресных водоемов. Симферополь: Крым. 69 с. </w:t>
      </w:r>
    </w:p>
    <w:p w:rsidR="001B3A52" w:rsidRPr="008144EC" w:rsidRDefault="001B3A52" w:rsidP="001B3A52">
      <w:pPr>
        <w:pStyle w:val="a3"/>
        <w:numPr>
          <w:ilvl w:val="0"/>
          <w:numId w:val="3"/>
        </w:numPr>
        <w:tabs>
          <w:tab w:val="clear" w:pos="360"/>
          <w:tab w:val="num" w:pos="660"/>
        </w:tabs>
        <w:spacing w:after="0" w:line="240" w:lineRule="auto"/>
        <w:ind w:left="0" w:firstLine="0"/>
        <w:jc w:val="both"/>
        <w:rPr>
          <w:rFonts w:ascii="Times New Roman" w:hAnsi="Times New Roman" w:cs="Times New Roman"/>
          <w:sz w:val="24"/>
          <w:szCs w:val="24"/>
        </w:rPr>
      </w:pPr>
      <w:r w:rsidRPr="008144EC">
        <w:rPr>
          <w:rFonts w:ascii="Times New Roman" w:hAnsi="Times New Roman" w:cs="Times New Roman"/>
          <w:sz w:val="24"/>
          <w:szCs w:val="24"/>
        </w:rPr>
        <w:t>Имитхено А. Б. Памятники природы Бурятии. / А. Б. Имитхенов – Улан-Удэ: Бур.кн.Изд-во, 2000.</w:t>
      </w:r>
    </w:p>
    <w:p w:rsidR="001B3A52" w:rsidRPr="004249BA" w:rsidRDefault="001B3A52" w:rsidP="001B3A52">
      <w:pPr>
        <w:widowControl w:val="0"/>
        <w:autoSpaceDE w:val="0"/>
        <w:autoSpaceDN w:val="0"/>
        <w:adjustRightInd w:val="0"/>
        <w:spacing w:after="0" w:line="240" w:lineRule="auto"/>
        <w:ind w:left="720"/>
        <w:rPr>
          <w:rFonts w:ascii="Times New Roman" w:hAnsi="Times New Roman"/>
          <w:sz w:val="24"/>
          <w:szCs w:val="24"/>
        </w:rPr>
      </w:pPr>
    </w:p>
    <w:p w:rsidR="001B3A52" w:rsidRDefault="001B3A52" w:rsidP="001B3A52">
      <w:pPr>
        <w:spacing w:after="0" w:line="240" w:lineRule="auto"/>
        <w:contextualSpacing/>
        <w:jc w:val="center"/>
        <w:rPr>
          <w:rFonts w:ascii="Times New Roman" w:hAnsi="Times New Roman" w:cs="Times New Roman"/>
          <w:b/>
          <w:sz w:val="24"/>
          <w:szCs w:val="24"/>
        </w:rPr>
      </w:pPr>
    </w:p>
    <w:p w:rsidR="00097766" w:rsidRDefault="00097766">
      <w:bookmarkStart w:id="0" w:name="_GoBack"/>
      <w:bookmarkEnd w:id="0"/>
    </w:p>
    <w:sectPr w:rsidR="000977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527416"/>
    <w:multiLevelType w:val="hybridMultilevel"/>
    <w:tmpl w:val="CFE65B66"/>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1">
    <w:nsid w:val="2EBB7830"/>
    <w:multiLevelType w:val="hybridMultilevel"/>
    <w:tmpl w:val="127EB4F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6D55320C"/>
    <w:multiLevelType w:val="hybridMultilevel"/>
    <w:tmpl w:val="5E2AEF2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1C8"/>
    <w:rsid w:val="00097766"/>
    <w:rsid w:val="001B3A52"/>
    <w:rsid w:val="007441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90A2CC80-A483-4F94-971B-96DE48D75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3A5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3A52"/>
    <w:pPr>
      <w:ind w:left="720"/>
      <w:contextualSpacing/>
    </w:pPr>
  </w:style>
  <w:style w:type="character" w:styleId="a4">
    <w:name w:val="Hyperlink"/>
    <w:basedOn w:val="a0"/>
    <w:uiPriority w:val="99"/>
    <w:unhideWhenUsed/>
    <w:rsid w:val="001B3A52"/>
    <w:rPr>
      <w:color w:val="0000FF"/>
      <w:u w:val="single"/>
    </w:rPr>
  </w:style>
  <w:style w:type="paragraph" w:styleId="a5">
    <w:name w:val="Normal (Web)"/>
    <w:basedOn w:val="a"/>
    <w:rsid w:val="001B3A5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9F%D0%BB%D0%BE%D1%82%D0%B2%D0%B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ru.wikipedia.org/wiki/%D0%A0%D0%BE%D0%B3%D0%BE%D0%B7" TargetMode="External"/><Relationship Id="rId12" Type="http://schemas.openxmlformats.org/officeDocument/2006/relationships/hyperlink" Target="http://ribovodstvo.com/books/item/f00/s00/z0000004/st038.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u.wikipedia.org/wiki/%D0%9A%D0%B0%D0%BC%D1%8B%D1%88" TargetMode="External"/><Relationship Id="rId11" Type="http://schemas.openxmlformats.org/officeDocument/2006/relationships/hyperlink" Target="http://ru.wikipedia.org/wiki/%D0%93%D0%BE%D0%BB%D1%8C%D1%8F%D0%BD" TargetMode="External"/><Relationship Id="rId5" Type="http://schemas.openxmlformats.org/officeDocument/2006/relationships/hyperlink" Target="http://ru.wikipedia.org/wiki/%D0%9F%D1%80%D1%83%D0%B4%D0%BE%D0%B2%D0%B8%D0%BA" TargetMode="External"/><Relationship Id="rId10" Type="http://schemas.openxmlformats.org/officeDocument/2006/relationships/hyperlink" Target="http://ru.wikipedia.org/wiki/%D0%9B%D0%B5%D1%89" TargetMode="External"/><Relationship Id="rId4" Type="http://schemas.openxmlformats.org/officeDocument/2006/relationships/webSettings" Target="webSettings.xml"/><Relationship Id="rId9" Type="http://schemas.openxmlformats.org/officeDocument/2006/relationships/hyperlink" Target="http://ru.wikipedia.org/wiki/%D0%9E%D0%BA%D1%83%D0%BD%D1%8C"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4520</Words>
  <Characters>25765</Characters>
  <Application>Microsoft Office Word</Application>
  <DocSecurity>0</DocSecurity>
  <Lines>214</Lines>
  <Paragraphs>60</Paragraphs>
  <ScaleCrop>false</ScaleCrop>
  <Company>SPecialiST RePack</Company>
  <LinksUpToDate>false</LinksUpToDate>
  <CharactersWithSpaces>30225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timurmergen</dc:creator>
  <cp:keywords/>
  <dc:description/>
  <cp:lastModifiedBy>timurmergen</cp:lastModifiedBy>
  <cp:revision>2</cp:revision>
  <dcterms:created xsi:type="dcterms:W3CDTF">2016-03-09T11:41:00Z</dcterms:created>
  <dcterms:modified xsi:type="dcterms:W3CDTF">2016-03-09T11:41:00Z</dcterms:modified>
</cp:coreProperties>
</file>