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2D8" w:rsidRPr="001112D8" w:rsidRDefault="001112D8" w:rsidP="001112D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2D8">
        <w:rPr>
          <w:rFonts w:ascii="Times New Roman" w:hAnsi="Times New Roman" w:cs="Times New Roman"/>
          <w:b/>
          <w:sz w:val="24"/>
          <w:szCs w:val="24"/>
        </w:rPr>
        <w:t>Тема урока: «Гуморальная регуляция»</w:t>
      </w:r>
    </w:p>
    <w:p w:rsidR="001112D8" w:rsidRPr="001112D8" w:rsidRDefault="001112D8" w:rsidP="001112D8">
      <w:pPr>
        <w:pStyle w:val="21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Toc508504945"/>
      <w:bookmarkStart w:id="1" w:name="_Toc508504946"/>
      <w:r w:rsidRPr="001112D8">
        <w:rPr>
          <w:rFonts w:ascii="Times New Roman" w:hAnsi="Times New Roman"/>
          <w:sz w:val="24"/>
          <w:szCs w:val="24"/>
        </w:rPr>
        <w:t>Цели урока:</w:t>
      </w:r>
      <w:bookmarkEnd w:id="0"/>
    </w:p>
    <w:p w:rsidR="001112D8" w:rsidRPr="001112D8" w:rsidRDefault="001112D8" w:rsidP="001112D8">
      <w:pPr>
        <w:pStyle w:val="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1. Образовательные</w:t>
      </w:r>
      <w:bookmarkEnd w:id="1"/>
    </w:p>
    <w:p w:rsidR="001112D8" w:rsidRPr="001112D8" w:rsidRDefault="001112D8" w:rsidP="001112D8">
      <w:pPr>
        <w:pStyle w:val="a5"/>
        <w:contextualSpacing/>
        <w:jc w:val="both"/>
        <w:rPr>
          <w:sz w:val="24"/>
          <w:szCs w:val="24"/>
        </w:rPr>
      </w:pPr>
      <w:r w:rsidRPr="001112D8">
        <w:rPr>
          <w:sz w:val="24"/>
          <w:szCs w:val="24"/>
        </w:rPr>
        <w:t>Сформировать понятие желез внутренней секреции, показать их роль в регуляции функций в организме человека, рассмотреть влияние гормонов на конкретных примерах, выяснить гипер- и гипофункции, показать р</w:t>
      </w:r>
      <w:bookmarkStart w:id="2" w:name="_GoBack"/>
      <w:bookmarkEnd w:id="2"/>
      <w:r w:rsidRPr="001112D8">
        <w:rPr>
          <w:sz w:val="24"/>
          <w:szCs w:val="24"/>
        </w:rPr>
        <w:t>азличия и в организме человека.</w:t>
      </w:r>
    </w:p>
    <w:p w:rsidR="001112D8" w:rsidRPr="001112D8" w:rsidRDefault="001112D8" w:rsidP="001112D8">
      <w:pPr>
        <w:pStyle w:val="2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3" w:name="_Toc508504947"/>
      <w:r w:rsidRPr="001112D8">
        <w:rPr>
          <w:rFonts w:ascii="Times New Roman" w:hAnsi="Times New Roman" w:cs="Times New Roman"/>
          <w:sz w:val="24"/>
          <w:szCs w:val="24"/>
          <w:lang w:val="uk-UA"/>
        </w:rPr>
        <w:t>2. Развивающие</w:t>
      </w:r>
      <w:bookmarkEnd w:id="3"/>
    </w:p>
    <w:p w:rsidR="001112D8" w:rsidRPr="001112D8" w:rsidRDefault="001112D8" w:rsidP="001112D8">
      <w:pPr>
        <w:pStyle w:val="a5"/>
        <w:contextualSpacing/>
        <w:jc w:val="both"/>
        <w:rPr>
          <w:sz w:val="24"/>
          <w:szCs w:val="24"/>
        </w:rPr>
      </w:pPr>
      <w:r w:rsidRPr="001112D8">
        <w:rPr>
          <w:sz w:val="24"/>
          <w:szCs w:val="24"/>
        </w:rPr>
        <w:t>Продолжить формирование познавательной активности учащихся, умения самостоятельно добывать знания, расширить кругозор детей, вовлечь в урок посредством игры, формирование умений анализировать, сравнивать, делать выводы.</w:t>
      </w:r>
    </w:p>
    <w:p w:rsidR="001112D8" w:rsidRPr="001112D8" w:rsidRDefault="001112D8" w:rsidP="001112D8">
      <w:pPr>
        <w:pStyle w:val="2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" w:name="_Toc508504948"/>
      <w:r w:rsidRPr="001112D8">
        <w:rPr>
          <w:rFonts w:ascii="Times New Roman" w:hAnsi="Times New Roman" w:cs="Times New Roman"/>
          <w:sz w:val="24"/>
          <w:szCs w:val="24"/>
        </w:rPr>
        <w:t>3. Воспитательные</w:t>
      </w:r>
      <w:bookmarkEnd w:id="4"/>
    </w:p>
    <w:p w:rsidR="001112D8" w:rsidRPr="001112D8" w:rsidRDefault="001112D8" w:rsidP="001112D8">
      <w:pPr>
        <w:pStyle w:val="a5"/>
        <w:contextualSpacing/>
        <w:jc w:val="both"/>
        <w:rPr>
          <w:sz w:val="24"/>
          <w:szCs w:val="24"/>
        </w:rPr>
      </w:pPr>
      <w:r w:rsidRPr="001112D8">
        <w:rPr>
          <w:sz w:val="24"/>
          <w:szCs w:val="24"/>
        </w:rPr>
        <w:t>Воспитывать чувство ответственности, заинтересованное отношение к учёбе, формировать артистические способности учащихся, развивать интерес к изучаемому предмету.</w:t>
      </w:r>
    </w:p>
    <w:p w:rsidR="001112D8" w:rsidRPr="001112D8" w:rsidRDefault="001112D8" w:rsidP="001112D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Актуализация знаний: Ребята, а как вы думаете, почему в организме может протекать одновременно множество процессов?.И никогда не бывает такого, что какой-либо орган может отдыхать, что у него сегодня выходной? Сегодня нам предстоит вместе её в этом разобраться. Для этого нам предстоит следующая работа</w:t>
      </w:r>
    </w:p>
    <w:p w:rsidR="001112D8" w:rsidRPr="001112D8" w:rsidRDefault="001112D8" w:rsidP="001112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2D8" w:rsidRPr="001112D8" w:rsidRDefault="001112D8" w:rsidP="001112D8">
      <w:pPr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112D8">
        <w:rPr>
          <w:rFonts w:ascii="Times New Roman" w:hAnsi="Times New Roman" w:cs="Times New Roman"/>
          <w:sz w:val="24"/>
          <w:szCs w:val="24"/>
        </w:rPr>
        <w:t xml:space="preserve"> этап: индивидуальная, самостоятельная работа учащихся с учебной информацией </w:t>
      </w:r>
    </w:p>
    <w:p w:rsidR="001112D8" w:rsidRPr="001112D8" w:rsidRDefault="001112D8" w:rsidP="001112D8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12D8">
        <w:rPr>
          <w:rFonts w:ascii="Times New Roman" w:hAnsi="Times New Roman" w:cs="Times New Roman"/>
          <w:i/>
          <w:sz w:val="24"/>
          <w:szCs w:val="24"/>
          <w:u w:val="single"/>
        </w:rPr>
        <w:t>Карточка №1</w:t>
      </w:r>
    </w:p>
    <w:p w:rsidR="001112D8" w:rsidRPr="001112D8" w:rsidRDefault="001112D8" w:rsidP="001112D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Прочитав текст учебника на стр.46 запишите, определение понятия «Гуморальная регуляция – это__________________________________________________________</w:t>
      </w:r>
    </w:p>
    <w:p w:rsidR="001112D8" w:rsidRPr="001112D8" w:rsidRDefault="001112D8" w:rsidP="001112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1112D8" w:rsidRPr="001112D8" w:rsidRDefault="001112D8" w:rsidP="001112D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на стр. 46 учебника найдите определение железы внутренней секреции- это______</w:t>
      </w:r>
    </w:p>
    <w:p w:rsidR="001112D8" w:rsidRPr="001112D8" w:rsidRDefault="001112D8" w:rsidP="001112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1112D8" w:rsidRPr="001112D8" w:rsidRDefault="001112D8" w:rsidP="001112D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на стр 46. найдите и запишите определение гормоны- это_____________________</w:t>
      </w:r>
    </w:p>
    <w:p w:rsidR="001112D8" w:rsidRPr="001112D8" w:rsidRDefault="001112D8" w:rsidP="001112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1112D8" w:rsidRPr="001112D8" w:rsidRDefault="001112D8" w:rsidP="001112D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C4FD3" wp14:editId="0DDF37DC">
                <wp:simplePos x="0" y="0"/>
                <wp:positionH relativeFrom="column">
                  <wp:posOffset>2615565</wp:posOffset>
                </wp:positionH>
                <wp:positionV relativeFrom="paragraph">
                  <wp:posOffset>313690</wp:posOffset>
                </wp:positionV>
                <wp:extent cx="485775" cy="171450"/>
                <wp:effectExtent l="0" t="0" r="66675" b="7620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775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9E69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8" o:spid="_x0000_s1026" type="#_x0000_t32" style="position:absolute;margin-left:205.95pt;margin-top:24.7pt;width:38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">
                <v:stroke endarrow="block"/>
              </v:shape>
            </w:pict>
          </mc:Fallback>
        </mc:AlternateContent>
      </w:r>
      <w:r w:rsidRPr="001112D8">
        <w:rPr>
          <w:rFonts w:ascii="Times New Roman" w:hAnsi="Times New Roman" w:cs="Times New Roman"/>
          <w:sz w:val="24"/>
          <w:szCs w:val="24"/>
        </w:rPr>
        <w:t xml:space="preserve">на стр. 49 учебника исходя из абзаца </w:t>
      </w:r>
      <w:r w:rsidRPr="001112D8">
        <w:rPr>
          <w:rFonts w:ascii="Times New Roman" w:hAnsi="Times New Roman" w:cs="Times New Roman"/>
          <w:i/>
          <w:sz w:val="24"/>
          <w:szCs w:val="24"/>
        </w:rPr>
        <w:t xml:space="preserve">«Некоторые железы нашего организма…» составьте схему виды желез </w:t>
      </w:r>
    </w:p>
    <w:p w:rsidR="001112D8" w:rsidRPr="001112D8" w:rsidRDefault="001112D8" w:rsidP="001112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6E9D1B" wp14:editId="798DF8C2">
                <wp:simplePos x="0" y="0"/>
                <wp:positionH relativeFrom="column">
                  <wp:posOffset>2377440</wp:posOffset>
                </wp:positionH>
                <wp:positionV relativeFrom="paragraph">
                  <wp:posOffset>10795</wp:posOffset>
                </wp:positionV>
                <wp:extent cx="9525" cy="219075"/>
                <wp:effectExtent l="76200" t="0" r="66675" b="47625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24478" id="Прямая со стрелкой 37" o:spid="_x0000_s1026" type="#_x0000_t32" style="position:absolute;margin-left:187.2pt;margin-top:.85pt;width:.75pt;height:17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">
                <v:stroke endarrow="block"/>
              </v:shape>
            </w:pict>
          </mc:Fallback>
        </mc:AlternateContent>
      </w:r>
      <w:r w:rsidRPr="001112D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D3684" wp14:editId="02715287">
                <wp:simplePos x="0" y="0"/>
                <wp:positionH relativeFrom="column">
                  <wp:posOffset>1539240</wp:posOffset>
                </wp:positionH>
                <wp:positionV relativeFrom="paragraph">
                  <wp:posOffset>10795</wp:posOffset>
                </wp:positionV>
                <wp:extent cx="533400" cy="123825"/>
                <wp:effectExtent l="38100" t="0" r="19050" b="85725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340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D95D1" id="Прямая со стрелкой 36" o:spid="_x0000_s1026" type="#_x0000_t32" style="position:absolute;margin-left:121.2pt;margin-top:.85pt;width:42pt;height:9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">
                <v:stroke endarrow="block"/>
              </v:shape>
            </w:pict>
          </mc:Fallback>
        </mc:AlternateContent>
      </w:r>
    </w:p>
    <w:p w:rsidR="001112D8" w:rsidRPr="001112D8" w:rsidRDefault="001112D8" w:rsidP="001112D8">
      <w:pPr>
        <w:tabs>
          <w:tab w:val="left" w:pos="2430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 xml:space="preserve">          ___________                  __________        _______________</w:t>
      </w:r>
    </w:p>
    <w:p w:rsidR="001112D8" w:rsidRPr="001112D8" w:rsidRDefault="001112D8" w:rsidP="001112D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Каждый учащийся делает 1 задание самостоятельно, затем консультант показывает ответы учителю (учитель оценивает его работу), затем консультант проверяет работу всех членов своей группы (ученик оценивает товарищей по группе).</w:t>
      </w:r>
    </w:p>
    <w:tbl>
      <w:tblPr>
        <w:tblStyle w:val="a4"/>
        <w:tblW w:w="9380" w:type="dxa"/>
        <w:tblLook w:val="04A0" w:firstRow="1" w:lastRow="0" w:firstColumn="1" w:lastColumn="0" w:noHBand="0" w:noVBand="1"/>
      </w:tblPr>
      <w:tblGrid>
        <w:gridCol w:w="531"/>
        <w:gridCol w:w="3121"/>
        <w:gridCol w:w="1432"/>
        <w:gridCol w:w="1432"/>
        <w:gridCol w:w="1432"/>
        <w:gridCol w:w="1432"/>
      </w:tblGrid>
      <w:tr w:rsidR="001112D8" w:rsidRPr="001112D8" w:rsidTr="001F73AA">
        <w:trPr>
          <w:trHeight w:val="270"/>
        </w:trPr>
        <w:tc>
          <w:tcPr>
            <w:tcW w:w="0" w:type="auto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имя ученика</w:t>
            </w: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</w:t>
            </w: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2</w:t>
            </w: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3</w:t>
            </w: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4</w:t>
            </w:r>
          </w:p>
        </w:tc>
      </w:tr>
      <w:tr w:rsidR="001112D8" w:rsidRPr="001112D8" w:rsidTr="001F73AA">
        <w:trPr>
          <w:trHeight w:val="302"/>
        </w:trPr>
        <w:tc>
          <w:tcPr>
            <w:tcW w:w="0" w:type="auto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96"/>
        </w:trPr>
        <w:tc>
          <w:tcPr>
            <w:tcW w:w="0" w:type="auto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304"/>
        </w:trPr>
        <w:tc>
          <w:tcPr>
            <w:tcW w:w="0" w:type="auto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312"/>
        </w:trPr>
        <w:tc>
          <w:tcPr>
            <w:tcW w:w="0" w:type="auto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85"/>
        </w:trPr>
        <w:tc>
          <w:tcPr>
            <w:tcW w:w="0" w:type="auto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112D8" w:rsidRPr="001112D8" w:rsidRDefault="001112D8" w:rsidP="001F73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2D8" w:rsidRPr="001112D8" w:rsidRDefault="001112D8" w:rsidP="001112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2D8" w:rsidRPr="001112D8" w:rsidRDefault="001112D8" w:rsidP="001112D8">
      <w:pPr>
        <w:rPr>
          <w:rFonts w:ascii="Times New Roman" w:hAnsi="Times New Roman" w:cs="Times New Roman"/>
          <w:sz w:val="24"/>
          <w:szCs w:val="24"/>
        </w:rPr>
      </w:pPr>
    </w:p>
    <w:p w:rsidR="001112D8" w:rsidRPr="001112D8" w:rsidRDefault="001112D8" w:rsidP="001112D8">
      <w:pPr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112D8">
        <w:rPr>
          <w:rFonts w:ascii="Times New Roman" w:hAnsi="Times New Roman" w:cs="Times New Roman"/>
          <w:sz w:val="24"/>
          <w:szCs w:val="24"/>
        </w:rPr>
        <w:t xml:space="preserve"> этап: групповая работа все члены группы работают над одной общей темой</w:t>
      </w:r>
    </w:p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Карточка №2</w:t>
      </w:r>
    </w:p>
    <w:p w:rsidR="001112D8" w:rsidRPr="001112D8" w:rsidRDefault="001112D8" w:rsidP="001112D8">
      <w:pPr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1 группа: «Железа внутренней секреции – гипофиз».</w:t>
      </w:r>
    </w:p>
    <w:p w:rsidR="001112D8" w:rsidRPr="001112D8" w:rsidRDefault="001112D8" w:rsidP="001112D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Используя текст учебника на стр. 48, дополнительный материал на стр.52 «Гормон роста» дайте характеристику железе внутренней секреции – гипофизу заполните в таблице специально отведеннное поле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843"/>
        <w:gridCol w:w="142"/>
        <w:gridCol w:w="1417"/>
        <w:gridCol w:w="1418"/>
        <w:gridCol w:w="40"/>
        <w:gridCol w:w="1377"/>
        <w:gridCol w:w="1525"/>
      </w:tblGrid>
      <w:tr w:rsidR="001112D8" w:rsidRPr="001112D8" w:rsidTr="001F73AA">
        <w:trPr>
          <w:trHeight w:val="555"/>
        </w:trPr>
        <w:tc>
          <w:tcPr>
            <w:tcW w:w="389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20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4860" w:type="dxa"/>
            <w:gridSpan w:val="5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ВНУТРЕННЕЙ СЕКРЕЦИИ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02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СМЕШАННОЙ СЕКРЕЦИИ</w:t>
            </w:r>
          </w:p>
        </w:tc>
      </w:tr>
      <w:tr w:rsidR="001112D8" w:rsidRPr="001112D8" w:rsidTr="001F73AA">
        <w:trPr>
          <w:trHeight w:val="555"/>
        </w:trPr>
        <w:tc>
          <w:tcPr>
            <w:tcW w:w="389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гипофиз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гипоталамус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щитовидная железа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околощитовидная железа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надпочечники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поджелудочная железа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половые железы</w:t>
            </w: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Место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положение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В полости черепа под промежуточным мозгом. Состоит из трёх долей.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Прилегает к хрящам гортани и закрыта сверху мышцами шеи. (На задней поверхности и под щитовидной железой).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На верхних полюсах почек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В изгибе двенадцатипёрстной кишки.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Семенники (мужские)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Яичники (женские)</w:t>
            </w:r>
          </w:p>
        </w:tc>
      </w:tr>
      <w:tr w:rsidR="001112D8" w:rsidRPr="001112D8" w:rsidTr="001F73AA">
        <w:trPr>
          <w:trHeight w:val="329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Масса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0,5–0,7 г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0,1-0,13 г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около 4 г.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Секретируемые гормоны</w:t>
            </w: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гормоны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Соматотропин  (гормон роста);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Гормоны, влияющие на работу других желёз;Пролактин;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Меланотропный гормон;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Окситоцин;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Вазопрессин (антидиуретический гормон).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Тироксин;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Трийодтиронин (Паратгормон)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Мозговой слой: адреналин, норадреналин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Корковый слой: глюкокортикоиды, половые гормоны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Инсулин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Андрогены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Эстрогены</w:t>
            </w: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Регулируемые процессы жизне-деятельности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роста, стимуляция белкового синтеза;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деятельности щитовидной, половых желёз, надпочечников;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развития молочных желёз и секреции молока;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пигментации;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маточной активности;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интенсивности мочевыделения.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интенсивности обмена веществ, частоты сердечных сокращений, возбудимости нервной системы, роста, физического и умственного развития Регуляция обмена кальция в организме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Повышение частоты и силы сокращения сердца, ускорение обмена веществ, сужение сосудов (кроме сосудов сердца, мозга и работающих скелетных мышц), замедление пищеварения.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 xml:space="preserve">Регуляция обмена белков, жиров, углеводов, воды и минеральных солей; </w:t>
            </w:r>
            <w:r w:rsidRPr="00111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 воспалительных реакций;</w:t>
            </w: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Регуляция обмена углеводов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sz w:val="24"/>
                <w:szCs w:val="24"/>
              </w:rPr>
              <w:t>Регуляция обмена веществ, роста, развития половых органов, появления вторичных половых признаков.</w:t>
            </w: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5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гипер-функции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гипофизарный гигантизм, акромегалия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базедова бо</w:t>
            </w: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лезнь (диффузный токсический зоб, тиреотоксикоз)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spacing w:before="100" w:before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Нарушается обмен угле</w:t>
            </w: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водов, а затем белков и жиров. </w:t>
            </w:r>
            <w:r w:rsidRPr="001112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гипо-функции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гипофизарная карликовость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эндемический зоб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сахарного диабета</w:t>
            </w: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8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  <w:gridSpan w:val="2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Карточка №2</w:t>
      </w:r>
    </w:p>
    <w:p w:rsidR="001112D8" w:rsidRPr="001112D8" w:rsidRDefault="001112D8" w:rsidP="001112D8">
      <w:pPr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2 группа: «Железы внутренней секреции –щитовидная и околощитовидная».</w:t>
      </w:r>
    </w:p>
    <w:p w:rsidR="001112D8" w:rsidRPr="001112D8" w:rsidRDefault="001112D8" w:rsidP="001112D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Используя тест учебника на стр.48, дополнительный материал на стр. 50 «Строение щитовидной железы», дайте характеристику железам внутренней секреции –щитовидной и околощитовидной заполните специально отведенное для этого поле в таблице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843"/>
        <w:gridCol w:w="142"/>
        <w:gridCol w:w="1417"/>
        <w:gridCol w:w="1418"/>
        <w:gridCol w:w="25"/>
        <w:gridCol w:w="1392"/>
        <w:gridCol w:w="1525"/>
      </w:tblGrid>
      <w:tr w:rsidR="001112D8" w:rsidRPr="001112D8" w:rsidTr="001F73AA">
        <w:trPr>
          <w:trHeight w:val="555"/>
        </w:trPr>
        <w:tc>
          <w:tcPr>
            <w:tcW w:w="389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20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4845" w:type="dxa"/>
            <w:gridSpan w:val="5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ВНУТРЕННЕЙ СЕКРЕЦИИ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СМЕШАННОЙ СЕКРЕЦИИ</w:t>
            </w:r>
          </w:p>
        </w:tc>
      </w:tr>
      <w:tr w:rsidR="001112D8" w:rsidRPr="001112D8" w:rsidTr="001F73AA">
        <w:trPr>
          <w:trHeight w:val="555"/>
        </w:trPr>
        <w:tc>
          <w:tcPr>
            <w:tcW w:w="389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гипофиз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гипоталамус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щитовидная железа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околощитовидная железа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надпочечники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поджелудочная железа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половые железы</w:t>
            </w: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Место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положение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2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Масса 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Секретируемые гормоны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Регулируемые процессы жизне-деятельности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гипер-функции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гипо-функции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8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  <w:gridSpan w:val="2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Карточка №2</w:t>
      </w:r>
    </w:p>
    <w:p w:rsidR="001112D8" w:rsidRPr="001112D8" w:rsidRDefault="001112D8" w:rsidP="001112D8">
      <w:pPr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3 группа: «Железа внутренней секреции – надпочечники».</w:t>
      </w:r>
    </w:p>
    <w:p w:rsidR="001112D8" w:rsidRPr="001112D8" w:rsidRDefault="001112D8" w:rsidP="001112D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Используя тест учебника на стр. 48, и дополнительный материал учителя, дайте характеристику железе внутренней секреции –надпочечникам, заполните специально отведенное поле в таблице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89"/>
        <w:gridCol w:w="1420"/>
        <w:gridCol w:w="1843"/>
        <w:gridCol w:w="142"/>
        <w:gridCol w:w="1417"/>
        <w:gridCol w:w="1418"/>
        <w:gridCol w:w="10"/>
        <w:gridCol w:w="1407"/>
        <w:gridCol w:w="1525"/>
      </w:tblGrid>
      <w:tr w:rsidR="001112D8" w:rsidRPr="001112D8" w:rsidTr="001F73AA">
        <w:trPr>
          <w:trHeight w:val="555"/>
        </w:trPr>
        <w:tc>
          <w:tcPr>
            <w:tcW w:w="389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№</w:t>
            </w:r>
          </w:p>
        </w:tc>
        <w:tc>
          <w:tcPr>
            <w:tcW w:w="1420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4830" w:type="dxa"/>
            <w:gridSpan w:val="5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ВНУТРЕННЕЙ СЕКРЕЦИИ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32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СМЕШАННОЙ СЕКРЕЦИИ</w:t>
            </w:r>
          </w:p>
        </w:tc>
      </w:tr>
      <w:tr w:rsidR="001112D8" w:rsidRPr="001112D8" w:rsidTr="001F73AA">
        <w:trPr>
          <w:trHeight w:val="555"/>
        </w:trPr>
        <w:tc>
          <w:tcPr>
            <w:tcW w:w="389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гипофиз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гипоталамус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щитовидная железа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околощитовидная железа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надпочечники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поджелудочная железа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половые железы</w:t>
            </w: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Место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положение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Масса 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Секретируемые гормоны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Регулируемые процессы жизне-деятельности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гипер-функции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6</w:t>
            </w: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гипо-функции</w:t>
            </w:r>
          </w:p>
        </w:tc>
        <w:tc>
          <w:tcPr>
            <w:tcW w:w="1843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2" w:type="dxa"/>
            <w:gridSpan w:val="8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8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2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5" w:type="dxa"/>
            <w:gridSpan w:val="2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</w:p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</w:p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Карточка №2</w:t>
      </w:r>
    </w:p>
    <w:p w:rsidR="001112D8" w:rsidRPr="001112D8" w:rsidRDefault="001112D8" w:rsidP="001112D8">
      <w:pPr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4 группа: «Железа смешанной секреции – поджелудочная».</w:t>
      </w:r>
    </w:p>
    <w:p w:rsidR="001112D8" w:rsidRPr="001112D8" w:rsidRDefault="001112D8" w:rsidP="001112D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Используя текст учебника на стр.49 и дополнительный материал учителя, дайте характеристику железе смешанной секреции –поджелудочной, заполните специально отведенное поле в таблице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90"/>
        <w:gridCol w:w="1419"/>
        <w:gridCol w:w="1842"/>
        <w:gridCol w:w="142"/>
        <w:gridCol w:w="1416"/>
        <w:gridCol w:w="1417"/>
        <w:gridCol w:w="1416"/>
        <w:gridCol w:w="1529"/>
      </w:tblGrid>
      <w:tr w:rsidR="001112D8" w:rsidRPr="001112D8" w:rsidTr="001F73AA">
        <w:trPr>
          <w:trHeight w:val="555"/>
        </w:trPr>
        <w:tc>
          <w:tcPr>
            <w:tcW w:w="390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19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4817" w:type="dxa"/>
            <w:gridSpan w:val="4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ВНУТРЕННЕЙ СЕКРЕЦИИ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45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СМЕШАННОЙ СЕКРЕЦИИ</w:t>
            </w:r>
          </w:p>
        </w:tc>
      </w:tr>
      <w:tr w:rsidR="001112D8" w:rsidRPr="001112D8" w:rsidTr="001F73AA">
        <w:trPr>
          <w:trHeight w:val="555"/>
        </w:trPr>
        <w:tc>
          <w:tcPr>
            <w:tcW w:w="390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гипофиз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гипоталамус</w:t>
            </w: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щитовидная железа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околощитовидная железа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надпочечники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поджелудочная железа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половые железы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Место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положение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Масса 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Секретируемые гормоны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Регулируемые процессы жизне-деятельности</w:t>
            </w: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гипер-функции</w:t>
            </w: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гипо-функции</w:t>
            </w: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1" w:type="dxa"/>
            <w:gridSpan w:val="7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4" w:type="dxa"/>
            <w:gridSpan w:val="2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</w:p>
    <w:p w:rsidR="001112D8" w:rsidRPr="001112D8" w:rsidRDefault="001112D8" w:rsidP="001112D8">
      <w:pPr>
        <w:rPr>
          <w:rFonts w:ascii="Times New Roman" w:hAnsi="Times New Roman" w:cs="Times New Roman"/>
          <w:i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Карточка №2</w:t>
      </w:r>
    </w:p>
    <w:p w:rsidR="001112D8" w:rsidRPr="001112D8" w:rsidRDefault="001112D8" w:rsidP="001112D8">
      <w:pPr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i/>
          <w:sz w:val="24"/>
          <w:szCs w:val="24"/>
        </w:rPr>
        <w:t>5 группа: «Железы смешанной секреции – половые».</w:t>
      </w:r>
    </w:p>
    <w:p w:rsidR="001112D8" w:rsidRPr="001112D8" w:rsidRDefault="001112D8" w:rsidP="001112D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hAnsi="Times New Roman" w:cs="Times New Roman"/>
          <w:sz w:val="24"/>
          <w:szCs w:val="24"/>
        </w:rPr>
        <w:t>Используя текст учебника на стр.50 и дополнительный материал учителя, дайте характеристику железам смешанной секреции – половым заполните специально отведенное поле в таблице</w:t>
      </w: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390"/>
        <w:gridCol w:w="1419"/>
        <w:gridCol w:w="1842"/>
        <w:gridCol w:w="142"/>
        <w:gridCol w:w="1416"/>
        <w:gridCol w:w="1417"/>
        <w:gridCol w:w="1416"/>
        <w:gridCol w:w="1529"/>
      </w:tblGrid>
      <w:tr w:rsidR="001112D8" w:rsidRPr="001112D8" w:rsidTr="001F73AA">
        <w:trPr>
          <w:trHeight w:val="555"/>
        </w:trPr>
        <w:tc>
          <w:tcPr>
            <w:tcW w:w="390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1419" w:type="dxa"/>
            <w:vMerge w:val="restart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 показатели</w:t>
            </w:r>
          </w:p>
        </w:tc>
        <w:tc>
          <w:tcPr>
            <w:tcW w:w="4817" w:type="dxa"/>
            <w:gridSpan w:val="4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ВНУТРЕННЕЙ СЕКРЕЦИИ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45" w:type="dxa"/>
            <w:gridSpan w:val="2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ЖЕЛЕЗЫ СМЕШАННОЙ СЕКРЕЦИИ</w:t>
            </w:r>
          </w:p>
        </w:tc>
      </w:tr>
      <w:tr w:rsidR="001112D8" w:rsidRPr="001112D8" w:rsidTr="001F73AA">
        <w:trPr>
          <w:trHeight w:val="555"/>
        </w:trPr>
        <w:tc>
          <w:tcPr>
            <w:tcW w:w="390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гипофиз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гипоталамус</w:t>
            </w: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щитовидная железа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околощитовидная железа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надпочечники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поджелудочная железа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половые железы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Место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положение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Масса 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Секретируемые гормоны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Регулируемые процессы жизне-деятельности</w:t>
            </w: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гипер-функции</w:t>
            </w: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Заболевания при гипо-функции</w:t>
            </w:r>
          </w:p>
        </w:tc>
        <w:tc>
          <w:tcPr>
            <w:tcW w:w="1842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181" w:type="dxa"/>
            <w:gridSpan w:val="7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Ф.И.учащегося____________________________________________________________</w:t>
            </w:r>
          </w:p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12D8" w:rsidRPr="001112D8" w:rsidTr="001F73AA">
        <w:trPr>
          <w:trHeight w:val="270"/>
        </w:trPr>
        <w:tc>
          <w:tcPr>
            <w:tcW w:w="390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9" w:type="dxa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2D8">
              <w:rPr>
                <w:rFonts w:ascii="Times New Roman" w:hAnsi="Times New Roman" w:cs="Times New Roman"/>
                <w:i/>
                <w:sz w:val="24"/>
                <w:szCs w:val="24"/>
              </w:rPr>
              <w:t>самоценивание</w:t>
            </w:r>
          </w:p>
        </w:tc>
        <w:tc>
          <w:tcPr>
            <w:tcW w:w="1984" w:type="dxa"/>
            <w:gridSpan w:val="2"/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</w:tcPr>
          <w:p w:rsidR="001112D8" w:rsidRPr="001112D8" w:rsidRDefault="001112D8" w:rsidP="001F73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информация к уроку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Человек может жить без желудка и желчного пузыря, с одним легким, с одной почкой, с половиной печени, но он умрет, если удалить маленькую железу - ги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пофиз, который весит всего 0,5 г. Всего желез внутренней секреции около десяти, их масса около 100 г.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2. Железы внутренней секреции вырабатывают особые вещества - гормоны (от греч. «гармао» - привожу в движение, побуждаю) в ничтожно малом количестве, например, в сутки человеку требуется 0,000003 г витамина В, а гормона адреналина - в 1000 раз меньше (15 г его хватило бы с избытком для всех людей земного шара!).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Гормоны очень активны, они сильно изменяют рост и развитие всего организ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ма, регулируют обмен веществ; нехватка или избыток гормонов вызывают болез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ненные изменения массы и пропорции частей тела (известны случаи, когда масса тела некоторых людей достигала 500-600 кг).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Внутрисекреторная функция поджелудочной железы.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Поджелудочная железа располагается в изгибе двенадцатиперст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кишки. Она является железой смешанной секреции. Как железа внешней секреции поджелудочная железа вырабатывает пищевари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тельный сок. Часть клеток поджелудочной железы образуют неболь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шие скопления — островки Лангерганса. В этих клетках синтезируют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ся гормоны. (запись в тетрадь)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Впервые на эндокринную роль поджелудочной железы обратили внимание немецкие ученые Дж. Меринг и О. Минковский (1889). Они обнаружили, что у собак после удаления поджелудочной железы раз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виваются те же симптомы, что и у человека при заболевании сахарным диабетом: резко увеличивается уровень сахара в крови, глюкоза вы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деляется с мочой, происходит усиленное отделение мочи, появляются повышенный аппетит и жажда. Впоследствии была подтверждена эндо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кринная функция поджелудочной железы.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Основной гормон поджелудочной железы — инсулин.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Инсулин регулирует все виды обмена веществ, но в большей степени обмен углеводов. Под действием этого гормона происходит уменьшение содержания глюкозы в крови за счет перехода ее в ткани (в норме содержание глюкозы в крови — 4,45—5,65 ммоль/л, или 60—120 мг%). Инсулин также стимулирует синтез белков из аминокислот и активный транспорт аминокислот в клетки; способствует образованию высших жирных кислот из продуктов углеводного обме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на, а также тормозит использование жира, запасенного в жировой ткани.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гипофункции поджелудочной железы развивается заболева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ние сахарный диабет.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больных сахарным диабетом высокое содер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жание глюкозы в крови, а клеткам организма ее не хватает. Из-за не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достатка инсулина глюкоза не может перейти из крови в ткани. При некоторых формах сахарного диабета больным помогают инъекции инсулина. С 1930-х гг. в медицинской практике применяли инсулины свиней и коров, которые отличаются от инсулина человека на 1—3 аминокислотных остатка. В настоящее время инсулин получают мето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дами генной инженерии.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Второй гормон этой железы -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глюкагон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действие противоположно инсулину: при недостатке глюкозы в крови глюкагон способствует превращению гликогена в глюкозу. При пониженной функции островков Лангерганса нарушается обмен угле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водов, а затем белков и жиров. 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Надпочечники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Надпочечники — это парные железы, каждая из которых имеет массу около 4 г. Располагаются на верхних полюсах почек. Железы окружены плотной соединительнотканной капсулой и погружены в жировую ткань. В надпочечниках выделяют два слоя — корковый и мозговой. Корковый слой имеет мезодермальное происхождение, мозговой развивается из зачатков симпатического ганглия. Кора надпочечников является жизненно важным образованием. Удаление этой части железы в эксперименте на животных неизбежно приводит к смерти.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В корковом слое вырабатывается большая группа гормонов, по хи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мической природе относящихся к стероидам: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глюкокортикоиды, минералокортикоиды, половые гормоны. Предшественником всех стерои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дов является холестерин. Кортикоиды связываются с внутриклеточными рецепторами и оказывают влияние на экспрессию генов (регулируют экспрессию на транскрипционном и посттранскрипционном уровнях), поэтому могут изменять многие функции организма.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Глюкокортикоиды (кортизол, кортикостерон, гидрокортизон) ре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гулируют обмен органических веществ (белков, жиров, углеводов), участвуют в развитии стресс-реакции, являются антагонистами им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мунной системы: уменьшают выраженность воспалительных реак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ций. В высоких дозах глюкокортикоиды выступают как иммунодепрессанты (применяются для предупреждения отторжения трансплантированных органов). Минералокортикоиды регулируют обмен воды и минеральных солей. Половые гормоны играют важную роль в детском и старческом возрасте, когда половые железы не функционируют.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Гормонами мозгового вещества надпочечников являются адрена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 xml:space="preserve">лин и норадреналин. 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адреналина усиливается при воз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буждении симпатического отдела вегетативной нервной системы. Адреналин повышает частоту и силу сокращений сердца; сужает кро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веносные сосуды, кроме сосудов сердца, мозга и работающих скелет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мышц, увеличивает просвет бронхов, ускоряет обмен веществ, особенно углеводов, ускоряет превращение гликогена (печени и работающих мышц) в глюкозу; замедляет процессы пищеварения. В связи с тем, что адреналин, как и симпатический отдел нервной системы, обеспечивает реакции орга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низма в экстремальных ситуациях, его иногда называют гормоном борьбы и бегства. 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Щитовидная железа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Щитовидная железа — самая крупная железа внутренней секре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ции. Она прилегает к хрящам гортани и закрыта сверху мышцами шеи, имеет размер примерно 5x5 см и массу 30—40 г. 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Щитовидная железа вырабатывает несколько йодсодержащих гормонов, наиболее важ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softHyphen/>
        <w:t>ными из которых являются трийодтиронин (ТЗ) и тироксин (Т4).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Гормоны щитовидной железы усиливают обмен веществ, ускоряют катаболизм белков, жиров и углеводов, повышают температуру тела, увеличивают частоту сокращений сердца, повышают возбудимость нервной системы, регулируют процессы роста, физического и умствен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развития. На ранних стадиях развития (последний триместр бере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менности) гормоны щитовидной железы регулируют дифференцировку нервных клеток.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 недостатке гормонов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этот период развития дифференцировка нервных клеток нарушается, нормальное становление функций нервной системы становится невозможным. При этом развивается заболевание, получившее название кретинизм, сопровождающееся за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держкой роста, нарушением физического и умственного развития. Если гипофункция начинает проявляться после рождения, то снижа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ется обмен веществ, повышается масса тела, нарушается деятель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ность нервной системы, появляются вялость, сонливость, снижение интеллекта. Такое нарушение называется микседема (в переводе с греческого - слизистый отек).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недостаточном поступлении йода с водой и пищей (например, у жителей некоторых горных районов) щитовидная железа также синтезирует мало гормона. При этом ткань щитовидной железы раз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растается, возникает эндемический (т.е. приуроченный к определен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местности) зоб. Для профилактики эндемического зоба некото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рые продукты (соль, хлеб и др.) обогащают йодом.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 гиперфункции щитовидной железы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развивается базедова бо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лезнь (диффузный токсический зоб, тиреотоксикоз). Признаками этого заболевания является увеличение щитовидной железы (зоб), повышение обмена веществ, потеря массы тела, учащение сердцеби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ений, повышение возбудимости нервной системы. В подростковом возрасте может наблюдаться временное увеличение активности щитовидной железы. У таких 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подростков снижается работоспособность, они быстро утомляются, становятся раздражительными, капризны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ми. Эти нарушения проходят после полового созревания.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Околощитовидные (паращитовидные) железы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задней поверхности и под капсулой щитовидной железы рас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полагаются четыре небольшие (4x6 мм) околощитовидные железы.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Гормон околощитовидных желез – паратгормон - вместе с витами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softHyphen/>
        <w:t xml:space="preserve">ном 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D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регулирует обмен кальция в организме. 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влиянием паратгормона ионы кальция всасываются в кишечнике из пищи, а также освобождаются из минерального вещества кости (гидроксиапатита) и поступают в кровь. При недостатке гормонов околощитовидных желез возникают вялость, потеря аппетита, рвота, разрозненные со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кращения отдельных мышц, судороги. В тяжелых случаях происхо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дят спазм гортани, паралич дыхательных мышц, остановка сердца, заканчивающиеся смертью.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Гипофиз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Гипофиз — это небольшое образование овальной формы, распо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ложенное в полости черепа под промежуточным мозгом. В гипофизе выделяют переднюю, среднюю и заднюю доли.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Передняя доля гипофиза (аденогипофиз)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передней доле синтезируются так называемые тропные гормоны (соматотропный, тиреотропный, кортикотропный, гонадотропные) и пролактин. Тропными называют гормоны, мишенями которых явля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ются другие эндокринные клетки.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Соматотропный гормон, или гормон роста, вызывает выделе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клетками печени и некоторых других органов соматомединов - веществ, усиливающих образование белка в организме. Содержание соматотропного гормона в плазме крови максимально в раннем детском возрасте, а затем постепенно уменьшается: от 5 до 20 лет - 6 нг/мл (с пиком в подрост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ковом возрасте), от 20 до 40 лет - 3 нг/мл, после 40 лет - 1 нг/мл.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 недостатке соматотропного гормона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организме развивается гипофизарная карликовость, при которой все части тела развиваются пропорционально, но их рост крайне замедлен. Карлики имеют сниженную половую функцию.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 избыточной продукции соматотропного гормона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(обычно наблюдается при аденомах передней доли гипофиза) до завершения остеогенеза (у детей) развивается гипофизарный гигантизм. По завершении окостенения точек роста (у взрослых) избыток соматотропного гормона приводит к акромегалии, т.е. увеличению край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них, выступающих частей тела. При акромегалии происходит рост ко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стей в толщину, особенно заметный на руках и ногах и на плоских костях, включая кости черепа, носа, выпуклости лицевого черепа, нижнюю челюсть, части позвоночного столба. Многие органы (например, язык, печень, почки) также увеличиваются в размерах.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Тиреотропный гормон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стимулирует образование гормонов щито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видной железой. 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Кортикотропный гормон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регулирует функцию коры надпочечников. Гонадотропные 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гормоны (фоллитропин и лютропин) регулируют работу семенников и яичников. Фоллитропин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вызывает рост фолликулов в женском организме и образование сперматозои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дов в мужском. 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Лютропин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стимулирует синтез половых гормонов семенниками и яичниками и процесс овуляции.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Пролактин 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ускоряет развитие молочной железы и стимулирует се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крецию молока. При дефиците пролактина у женщин после родов об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разуется недостаточно молока. Пролактин - один из гормонов, кото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рый оказывает выраженное влияние на функции нервной системы. Он обеспечивает проявление реакций, относящихся к группе роди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тельских инстинктов. Все реакции, связанные с заботой о потомстве (строительство гнезд и нор; выкармливание и защита детенышей и др.), проявляются только при достаточном количестве пролактина в организме. Такое действие пролактина доказано в опытах, проведенных на животных. Например, если агрессивно настроенным самцам крыс, находящимся в одной клетке с новорожденными крысятами, ввести пролактин, у них будет проявляться весь комплекс реакций, обеспечивающих заботу о потомстве: вылизывание крысят, обустрой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ство гнезда, защита от других агрессивно настроенных сородичей и т.п. 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Важным фактором, способствующим секреции пролактина у ма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тери, является акт кормления детеныша.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Средняя доля гипофиза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средней доле гипофиза вырабатывается 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меланотропный гормон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повышает активность ферментов в меланофорах. Под дей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ствием меланотропного гормона фермент тирозиназа стимулирует образование из аминокислоты тирозина пигмента меланина. Мела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нин придает окраску радужной оболочке глаз, волосам и коже чело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века. Под влиянием солнечного света меланин переходит из дисперс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состояния в агрегатное, что дает эффект загара. Средняя доля гипофиза у человека развита плохо.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Задняя доля гипофиза (нейрогипофиз)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задней доле гипофиза хранятся гормоны, которые синтезируются в одном из отделов промежуточного мозга - гипоталамусе: 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вазопрессин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(антидиуретический гормон - АДГ) и 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окситоцин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Основной мише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нью для АДГ являются почки. Под действием АДГ повышается обрат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ное всасывание воды из мочи в собирательных трубочках, что препятствует потере жидкости. При недостаточном образовании АДГ развивается заболевание несахарный диабет, или несахарное моче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изнурение, когда количество выделяющейся из организма мочи мо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жет достигать 20 л. В больших концентрациях АДГ вызывает повы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шение кровяного давления, отсюда его название - вазопрессин.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Окситоцин у женщин регулирует маточную активность и участвует в процессах образования молока. Выброс окситоцина в кровь в конце беременности обеспечивает роды. У новорожденных детей оксито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цин, как и АДГ, оказывает антидиуретическое действие. Использова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экзогенного окситоцина для родостимуляции вызывает снижение образования мочи у плода и новорожденного вплоть до водной ин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токсикации.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Роль половых желез в развитии организма.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Половые железы (семенники у мужчин и яичники у женщин) от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носятся к железам смешанной секреции. В этих железах образуют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ся мужские и женские половые клетки - сперматозоиды и яйцеклет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 (внешнесекреторная функция). Внутрисекреторная функция половых желез проявляется в образовании и секреции мужских и женских половых гормонов, которые непосредственно поступают в кровь.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половых желез и поступление из них в кровь половых гормонов определяют половое развитие и созревание. Половое со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зревание у человека происходит в возрасте 11-16 лет. Оно характе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ризуется полным развитием первичных и появлением вторичных признаков пола. К первичным половым признакам относят наличие половых желез (семенников и яичников) и половых органов. Вторичны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 половыми признаками у мужчин являются растительность на лице, волосяной покров на теле, низкий тембр голоса; у женщин - молоч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железы, особенности телосложения.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Половые железы (как семенники, так и яичники) вырабатывают как мужские, так и женские половые гормоны. 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Мужские половые гормо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softHyphen/>
        <w:t>ны называются андрогенами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12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(наиболее активный - тестостерон), женские - эстрогенами (эстрон, эстрол, эстрадиол).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мужском орга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низме содержание андрогенов выше, а эстрогенов ниже, чем в жен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ском.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Половые гормоны регулируют обмен веществ, рост, развитие по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ловых органов, появление вторичных признаков пола, влияют на функции нервной системы. Андрогены стимулируют синтез белков (поэтому в мужском организме больше мышечная масса, более высо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кое содержание гемоглобина в эритроцитах), снижают содержание жира. После полового созревания останавливается рост человека, т.к. половые гормоны подавляют активность эпифизарных точек ро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 длинных трубчатых костей.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Половые гормоны оказывают выраженное влияние на функции нервной системы.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112D8" w:rsidRPr="001112D8" w:rsidRDefault="001112D8" w:rsidP="001112D8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Нейрогормоны. Гипоталамо-гипофизарная система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целом организме нервный и гуморальный механизмы регуляции действуют совместно. Оба механизма регуляции взаимосвязаны.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Гуморальные факторы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звено в нейрогуморальной регуляции. В качестве примера напомним регуляцию уровня сахара в крови. При избытке сахара в крови нервная система стимулирует функцию внутрисекреторной части поджелудочной железы. В результате в кровь поступает больше гормона инсулина, и лишний сахар под его влиянием откладывается в пече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 и мышцах в виде гликогена. При усиленной мышечной работе, когда повышает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ся потребление сахара и в крови его становится недостаточно, усиливается деятель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ность надпочечников.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Гормон надпочечников адреналин способствует превращению гликогена в сахар. Так нервная система, воздействуя на железы внутренней секреции, стимулирует или тормозит отделение ими биологически активных веществ.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Влияния нервной системы осуществляются через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секреторные нервы.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Нервы под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ходят к кровеносным сосудам эндокринных желез. Меняя просвет сосудов, они влияют на деятельность этих желез.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эндокринных железах располагаются чувствительные окончания центростремительных нервов, сигнализирующих в центральную нервную систему о состоянии эндокринной железы.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Главными центрами координации и интеграции функций двух регуляторных сис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тем служат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гипоталамус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гипофиз.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Гипоталамус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 в промежуточном отделе головного мозга, играет ведущую роль в сборе информации от других участков головного мозга и от собс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твенных кровеносных сосудов. Он способен регистрировать содержание различных веществ (продуктов обмена веществ) и гормонов в крови.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Гипоталамус является одновременно и нервным центром, и своеобразной желе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зой внутренней секреции. Он образован нервными клетками, но не совсем обыч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ными: они способны вырабатывать особые вещества -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нейрогормоны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(такие клетки называют нейросекреторными). Эти биологически активные вещества поступают в кровь, притекающую от гипоталамуса к гипофизу.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Гипофиз, в свою очередь, путем секреции гормонов прямо или косвенно влияет на другие железы внутренней секреции.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гипоталамусом, гипофизом и периферическими эндокринными железами существует прямая и обратная связь. Например, гипофиз вырабатывает</w:t>
      </w: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тиреотропный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гормон, который стимулирует деятельность щитовидной железы. Под влиянием тиреотропного гормона гипофиза щитовидная железа вырабатывает свой гормон - тироксин, который влияет на все органы и ткани организма. Тироксин влияет и на сам гипофиз, как бы информируя его о результатах деятельности: чем больше гипофиз выделяет тиреотропного гормона, тем больше щитовидная железа выделяет тирокси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на. Но если тиреотропный гормон стимулирует работу щитовидной железы (это пря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мая связь), то, напротив, тироксин тормозит деятельность гипофиза, уменьшая вы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работку тиреотропного гормона (это обратная связь). Механизм прямой и обратной связи имеет очень важное значение в деятельности эндокринной системы, так как благодаря ему работа всех желез не выходит за границы физиологической нормы.</w:t>
      </w:r>
    </w:p>
    <w:p w:rsidR="001112D8" w:rsidRPr="001112D8" w:rsidRDefault="001112D8" w:rsidP="001112D8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функциональных отношений между разными железами внутренней секреции показало, что почти все они влияют друг на друга, тесно взаимодействуя. </w:t>
      </w:r>
    </w:p>
    <w:p w:rsidR="001112D8" w:rsidRPr="001112D8" w:rsidRDefault="001112D8" w:rsidP="001112D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112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Нейросекреторные ядра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гипоталамуса являются одновременно нервными образованиями и эндокринной частью головного мозга. Сюда стекается обширный поток информации от органов чувств и других внутренних органов человека. Это дости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гается либо генерацией нервных импульсов, либо выделением специальных гормо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нов. Часть этих гормонов регулирует функции передней доли гипофиза, где выраба</w:t>
      </w:r>
      <w:r w:rsidRPr="001112D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тываются гормоны, контролирующие остальные железы внутренней секреции</w:t>
      </w:r>
    </w:p>
    <w:p w:rsidR="00C81622" w:rsidRPr="001112D8" w:rsidRDefault="00C81622">
      <w:pPr>
        <w:rPr>
          <w:rFonts w:ascii="Times New Roman" w:hAnsi="Times New Roman" w:cs="Times New Roman"/>
          <w:sz w:val="24"/>
          <w:szCs w:val="24"/>
        </w:rPr>
      </w:pPr>
    </w:p>
    <w:sectPr w:rsidR="00C81622" w:rsidRPr="00111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D75120"/>
    <w:multiLevelType w:val="hybridMultilevel"/>
    <w:tmpl w:val="5D261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D10"/>
    <w:rsid w:val="001112D8"/>
    <w:rsid w:val="00771D10"/>
    <w:rsid w:val="00C8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1BE7C-E58C-4CEA-A517-4BFC30A5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2D8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1112D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12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1112D8"/>
    <w:pPr>
      <w:ind w:left="720"/>
      <w:contextualSpacing/>
    </w:pPr>
  </w:style>
  <w:style w:type="table" w:styleId="a4">
    <w:name w:val="Table Grid"/>
    <w:basedOn w:val="a1"/>
    <w:uiPriority w:val="59"/>
    <w:rsid w:val="001112D8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 юра2"/>
    <w:basedOn w:val="a"/>
    <w:rsid w:val="001112D8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867"/>
      <w:outlineLvl w:val="0"/>
    </w:pPr>
    <w:rPr>
      <w:rFonts w:ascii="Arial" w:eastAsia="Times New Roman" w:hAnsi="Arial" w:cs="Times New Roman"/>
      <w:b/>
      <w:color w:val="000000"/>
      <w:sz w:val="28"/>
      <w:szCs w:val="20"/>
      <w:lang w:eastAsia="ru-RU"/>
    </w:rPr>
  </w:style>
  <w:style w:type="paragraph" w:customStyle="1" w:styleId="a5">
    <w:name w:val="стихи"/>
    <w:basedOn w:val="a"/>
    <w:rsid w:val="001112D8"/>
    <w:pPr>
      <w:shd w:val="clear" w:color="auto" w:fill="FFFFFF"/>
      <w:autoSpaceDE w:val="0"/>
      <w:autoSpaceDN w:val="0"/>
      <w:adjustRightInd w:val="0"/>
      <w:spacing w:after="0" w:line="240" w:lineRule="auto"/>
      <w:ind w:left="1985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3860</Words>
  <Characters>22008</Characters>
  <Application>Microsoft Office Word</Application>
  <DocSecurity>0</DocSecurity>
  <Lines>183</Lines>
  <Paragraphs>51</Paragraphs>
  <ScaleCrop>false</ScaleCrop>
  <Company>SPecialiST RePack</Company>
  <LinksUpToDate>false</LinksUpToDate>
  <CharactersWithSpaces>25817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2</cp:revision>
  <dcterms:created xsi:type="dcterms:W3CDTF">2016-03-09T11:28:00Z</dcterms:created>
  <dcterms:modified xsi:type="dcterms:W3CDTF">2016-03-09T11:29:00Z</dcterms:modified>
</cp:coreProperties>
</file>